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A0C4A" w14:textId="03DD60FB" w:rsidR="00FE6919" w:rsidRDefault="00FE6919" w:rsidP="00CE670B">
      <w:pPr>
        <w:pStyle w:val="Heading1"/>
        <w:numPr>
          <w:ilvl w:val="0"/>
          <w:numId w:val="0"/>
        </w:numPr>
        <w:spacing w:line="480" w:lineRule="auto"/>
      </w:pPr>
    </w:p>
    <w:p w14:paraId="1C4618E0" w14:textId="24D37FCB" w:rsidR="005F4D3F" w:rsidRDefault="00553F53" w:rsidP="00553F53">
      <w:pPr>
        <w:ind w:left="851"/>
        <w:jc w:val="center"/>
        <w:rPr>
          <w:b/>
        </w:rPr>
      </w:pPr>
      <w:bookmarkStart w:id="0" w:name="_Ref50786218"/>
      <w:bookmarkStart w:id="1" w:name="_Toc196508674"/>
      <w:bookmarkStart w:id="2" w:name="_Toc196508685"/>
      <w:bookmarkStart w:id="3" w:name="_Toc196508756"/>
      <w:bookmarkStart w:id="4" w:name="_Toc196509074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 wp14:anchorId="62A95A96" wp14:editId="60DA56C0">
            <wp:simplePos x="0" y="0"/>
            <wp:positionH relativeFrom="margin">
              <wp:posOffset>-605155</wp:posOffset>
            </wp:positionH>
            <wp:positionV relativeFrom="margin">
              <wp:posOffset>386080</wp:posOffset>
            </wp:positionV>
            <wp:extent cx="1591945" cy="1181100"/>
            <wp:effectExtent l="0" t="0" r="8255" b="12700"/>
            <wp:wrapNone/>
            <wp:docPr id="40" name="Picture 40" descr="UW RGB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UW RGB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"/>
      <w:bookmarkEnd w:id="2"/>
      <w:bookmarkEnd w:id="3"/>
      <w:bookmarkEnd w:id="4"/>
      <w:r w:rsidR="005F4D3F">
        <w:rPr>
          <w:b/>
          <w:sz w:val="36"/>
        </w:rPr>
        <w:t>Fatigue Behavior</w:t>
      </w:r>
      <w:r w:rsidR="008503BE">
        <w:rPr>
          <w:b/>
          <w:sz w:val="36"/>
        </w:rPr>
        <w:t xml:space="preserve"> and </w:t>
      </w:r>
      <w:r w:rsidR="005F4D3F">
        <w:rPr>
          <w:b/>
          <w:sz w:val="36"/>
        </w:rPr>
        <w:t>Monotonic Properties</w:t>
      </w:r>
    </w:p>
    <w:p w14:paraId="48350060" w14:textId="17B20E18" w:rsidR="005F4D3F" w:rsidRDefault="005F4D3F" w:rsidP="00553F53">
      <w:pPr>
        <w:ind w:left="851"/>
        <w:jc w:val="center"/>
        <w:rPr>
          <w:b/>
        </w:rPr>
      </w:pPr>
    </w:p>
    <w:p w14:paraId="345C39CB" w14:textId="7E27C13C" w:rsidR="005F4D3F" w:rsidRDefault="001A6A4A" w:rsidP="00553F53">
      <w:pPr>
        <w:ind w:left="851"/>
        <w:jc w:val="center"/>
        <w:rPr>
          <w:b/>
        </w:rPr>
      </w:pPr>
      <w:r>
        <w:rPr>
          <w:b/>
          <w:sz w:val="36"/>
        </w:rPr>
        <w:t>For</w:t>
      </w:r>
    </w:p>
    <w:p w14:paraId="5121EF32" w14:textId="77777777" w:rsidR="005F4D3F" w:rsidRDefault="005F4D3F" w:rsidP="00553F53">
      <w:pPr>
        <w:ind w:left="851"/>
        <w:jc w:val="center"/>
        <w:rPr>
          <w:b/>
        </w:rPr>
      </w:pPr>
    </w:p>
    <w:p w14:paraId="1DE231D3" w14:textId="43DDFD04" w:rsidR="005F4D3F" w:rsidRDefault="00E85C89" w:rsidP="00553F53">
      <w:pPr>
        <w:ind w:left="851"/>
        <w:jc w:val="center"/>
        <w:rPr>
          <w:b/>
          <w:sz w:val="36"/>
        </w:rPr>
      </w:pPr>
      <w:r>
        <w:rPr>
          <w:b/>
          <w:sz w:val="36"/>
        </w:rPr>
        <w:t xml:space="preserve">AISI </w:t>
      </w:r>
      <w:r w:rsidR="000A00CF">
        <w:rPr>
          <w:b/>
          <w:sz w:val="36"/>
        </w:rPr>
        <w:t>20MnCr5</w:t>
      </w:r>
      <w:r w:rsidR="00644862">
        <w:rPr>
          <w:b/>
          <w:sz w:val="36"/>
        </w:rPr>
        <w:t xml:space="preserve"> </w:t>
      </w:r>
      <w:r>
        <w:rPr>
          <w:b/>
          <w:sz w:val="36"/>
        </w:rPr>
        <w:t>Steel</w:t>
      </w:r>
    </w:p>
    <w:p w14:paraId="099E2B45" w14:textId="77777777" w:rsidR="005F4D3F" w:rsidRDefault="005F4D3F" w:rsidP="00553F53">
      <w:pPr>
        <w:ind w:left="851"/>
        <w:jc w:val="center"/>
        <w:rPr>
          <w:b/>
          <w:sz w:val="36"/>
        </w:rPr>
      </w:pPr>
    </w:p>
    <w:p w14:paraId="13EEB1B6" w14:textId="77777777" w:rsidR="00FE6919" w:rsidRDefault="00FE6919" w:rsidP="00553F53">
      <w:pPr>
        <w:ind w:left="851"/>
        <w:jc w:val="center"/>
        <w:rPr>
          <w:sz w:val="32"/>
        </w:rPr>
      </w:pPr>
    </w:p>
    <w:p w14:paraId="47245D12" w14:textId="4F7847B0" w:rsidR="00E85C89" w:rsidRPr="00E85C89" w:rsidRDefault="00971234" w:rsidP="00553F53">
      <w:pPr>
        <w:ind w:left="851"/>
        <w:jc w:val="center"/>
        <w:rPr>
          <w:b/>
          <w:sz w:val="36"/>
        </w:rPr>
      </w:pPr>
      <w:r>
        <w:rPr>
          <w:b/>
          <w:sz w:val="36"/>
        </w:rPr>
        <w:t>Iteration</w:t>
      </w:r>
      <w:r w:rsidR="00E85C89" w:rsidRPr="00E85C89">
        <w:rPr>
          <w:b/>
          <w:sz w:val="36"/>
        </w:rPr>
        <w:t xml:space="preserve"> </w:t>
      </w:r>
      <w:r w:rsidR="000A00CF">
        <w:rPr>
          <w:b/>
          <w:sz w:val="36"/>
        </w:rPr>
        <w:t>170</w:t>
      </w:r>
    </w:p>
    <w:p w14:paraId="59136017" w14:textId="77777777" w:rsidR="00E85C89" w:rsidRDefault="00E85C89" w:rsidP="00553F53">
      <w:pPr>
        <w:ind w:left="851"/>
        <w:jc w:val="center"/>
        <w:rPr>
          <w:sz w:val="28"/>
          <w:szCs w:val="28"/>
        </w:rPr>
      </w:pPr>
      <w:bookmarkStart w:id="5" w:name="_Toc46132531"/>
      <w:bookmarkStart w:id="6" w:name="_Toc46132495"/>
      <w:bookmarkStart w:id="7" w:name="_Toc46131837"/>
      <w:bookmarkStart w:id="8" w:name="_Toc46131743"/>
      <w:bookmarkStart w:id="9" w:name="_Toc46131635"/>
      <w:bookmarkStart w:id="10" w:name="_Toc46131539"/>
    </w:p>
    <w:p w14:paraId="575A496A" w14:textId="77777777" w:rsidR="00E85C89" w:rsidRDefault="00E85C89" w:rsidP="00553F53">
      <w:pPr>
        <w:ind w:left="851"/>
        <w:jc w:val="center"/>
        <w:rPr>
          <w:sz w:val="28"/>
          <w:szCs w:val="28"/>
        </w:rPr>
      </w:pPr>
    </w:p>
    <w:p w14:paraId="3DBF5966" w14:textId="77777777" w:rsidR="00E85C89" w:rsidRDefault="00E85C89" w:rsidP="00553F53">
      <w:pPr>
        <w:ind w:left="851"/>
        <w:jc w:val="center"/>
        <w:rPr>
          <w:sz w:val="28"/>
          <w:szCs w:val="28"/>
        </w:rPr>
      </w:pPr>
    </w:p>
    <w:p w14:paraId="70D57B7D" w14:textId="77777777" w:rsidR="00E85C89" w:rsidRDefault="00E85C89" w:rsidP="00553F53">
      <w:pPr>
        <w:ind w:left="851"/>
        <w:jc w:val="center"/>
        <w:rPr>
          <w:sz w:val="28"/>
          <w:szCs w:val="28"/>
        </w:rPr>
      </w:pPr>
    </w:p>
    <w:p w14:paraId="48EF57A8" w14:textId="77777777" w:rsidR="00E85C89" w:rsidRDefault="00E85C89" w:rsidP="00553F53">
      <w:pPr>
        <w:ind w:left="851"/>
        <w:jc w:val="center"/>
        <w:rPr>
          <w:sz w:val="28"/>
          <w:szCs w:val="28"/>
        </w:rPr>
      </w:pPr>
    </w:p>
    <w:p w14:paraId="21029B94" w14:textId="77777777" w:rsidR="00E85C89" w:rsidRDefault="00E85C89" w:rsidP="00553F53">
      <w:pPr>
        <w:ind w:left="851"/>
        <w:jc w:val="center"/>
        <w:rPr>
          <w:sz w:val="28"/>
          <w:szCs w:val="28"/>
        </w:rPr>
      </w:pPr>
    </w:p>
    <w:p w14:paraId="7C17448B" w14:textId="77777777" w:rsidR="00E85C89" w:rsidRDefault="00E85C89" w:rsidP="00553F53">
      <w:pPr>
        <w:ind w:left="851"/>
        <w:jc w:val="center"/>
        <w:rPr>
          <w:sz w:val="28"/>
          <w:szCs w:val="28"/>
        </w:rPr>
      </w:pPr>
    </w:p>
    <w:p w14:paraId="23AD8926" w14:textId="2EB597C2" w:rsidR="00E85C89" w:rsidRPr="00431548" w:rsidRDefault="00E85C89" w:rsidP="00553F53">
      <w:pPr>
        <w:ind w:left="851"/>
        <w:jc w:val="center"/>
        <w:rPr>
          <w:sz w:val="28"/>
          <w:szCs w:val="28"/>
        </w:rPr>
      </w:pPr>
      <w:r w:rsidRPr="00431548">
        <w:rPr>
          <w:sz w:val="28"/>
          <w:szCs w:val="28"/>
        </w:rPr>
        <w:t>T.</w:t>
      </w:r>
      <w:r>
        <w:rPr>
          <w:sz w:val="28"/>
          <w:szCs w:val="28"/>
        </w:rPr>
        <w:t>H.</w:t>
      </w:r>
      <w:r w:rsidRPr="00431548">
        <w:rPr>
          <w:sz w:val="28"/>
          <w:szCs w:val="28"/>
        </w:rPr>
        <w:t xml:space="preserve"> Topper</w:t>
      </w:r>
      <w:r w:rsidR="0088711F" w:rsidRPr="00431548">
        <w:rPr>
          <w:sz w:val="28"/>
          <w:szCs w:val="28"/>
        </w:rPr>
        <w:t xml:space="preserve"> </w:t>
      </w:r>
      <w:r w:rsidRPr="00431548">
        <w:rPr>
          <w:sz w:val="28"/>
          <w:szCs w:val="28"/>
        </w:rPr>
        <w:t xml:space="preserve">and </w:t>
      </w:r>
      <w:r w:rsidR="009F17C6">
        <w:rPr>
          <w:sz w:val="28"/>
          <w:szCs w:val="28"/>
        </w:rPr>
        <w:t>D. Gaia</w:t>
      </w:r>
    </w:p>
    <w:p w14:paraId="53734BFF" w14:textId="77777777" w:rsidR="00E85C89" w:rsidRPr="00431548" w:rsidRDefault="00E85C89" w:rsidP="00553F53">
      <w:pPr>
        <w:ind w:left="851"/>
        <w:rPr>
          <w:sz w:val="28"/>
          <w:szCs w:val="28"/>
        </w:rPr>
      </w:pPr>
    </w:p>
    <w:p w14:paraId="093763A3" w14:textId="77777777" w:rsidR="00E85C89" w:rsidRPr="00431548" w:rsidRDefault="00E85C89" w:rsidP="00553F53">
      <w:pPr>
        <w:spacing w:line="360" w:lineRule="auto"/>
        <w:ind w:left="851"/>
        <w:jc w:val="center"/>
        <w:rPr>
          <w:sz w:val="28"/>
          <w:szCs w:val="28"/>
        </w:rPr>
      </w:pPr>
    </w:p>
    <w:p w14:paraId="2CF60A34" w14:textId="77777777" w:rsidR="00E85C89" w:rsidRPr="00431548" w:rsidRDefault="00E85C89" w:rsidP="00553F53">
      <w:pPr>
        <w:spacing w:line="360" w:lineRule="auto"/>
        <w:ind w:left="851"/>
        <w:jc w:val="center"/>
        <w:rPr>
          <w:sz w:val="28"/>
          <w:szCs w:val="28"/>
        </w:rPr>
      </w:pPr>
      <w:r w:rsidRPr="00431548">
        <w:rPr>
          <w:sz w:val="28"/>
          <w:szCs w:val="28"/>
        </w:rPr>
        <w:t xml:space="preserve">Department of Civil </w:t>
      </w:r>
      <w:r>
        <w:rPr>
          <w:sz w:val="28"/>
          <w:szCs w:val="28"/>
        </w:rPr>
        <w:t xml:space="preserve">and Environmental </w:t>
      </w:r>
      <w:r w:rsidRPr="00431548">
        <w:rPr>
          <w:sz w:val="28"/>
          <w:szCs w:val="28"/>
        </w:rPr>
        <w:t>Engineering</w:t>
      </w:r>
    </w:p>
    <w:p w14:paraId="75F24A40" w14:textId="77777777" w:rsidR="00E85C89" w:rsidRPr="00431548" w:rsidRDefault="00E85C89" w:rsidP="00553F53">
      <w:pPr>
        <w:spacing w:line="360" w:lineRule="auto"/>
        <w:ind w:left="851"/>
        <w:jc w:val="center"/>
        <w:rPr>
          <w:sz w:val="28"/>
          <w:szCs w:val="28"/>
        </w:rPr>
      </w:pPr>
      <w:r w:rsidRPr="00431548">
        <w:rPr>
          <w:sz w:val="28"/>
          <w:szCs w:val="28"/>
        </w:rPr>
        <w:t>University of Waterloo</w:t>
      </w:r>
    </w:p>
    <w:p w14:paraId="6B175F86" w14:textId="77777777" w:rsidR="00E85C89" w:rsidRPr="00431548" w:rsidRDefault="00E85C89" w:rsidP="00553F53">
      <w:pPr>
        <w:spacing w:line="360" w:lineRule="auto"/>
        <w:ind w:left="851"/>
        <w:jc w:val="center"/>
        <w:rPr>
          <w:sz w:val="28"/>
          <w:szCs w:val="28"/>
        </w:rPr>
      </w:pPr>
      <w:r>
        <w:rPr>
          <w:rStyle w:val="locality"/>
        </w:rPr>
        <w:t>Waterloo</w:t>
      </w:r>
      <w:r>
        <w:rPr>
          <w:rStyle w:val="adr"/>
        </w:rPr>
        <w:t xml:space="preserve">, </w:t>
      </w:r>
      <w:r>
        <w:rPr>
          <w:rStyle w:val="region"/>
        </w:rPr>
        <w:t>Ontario</w:t>
      </w:r>
      <w:r>
        <w:rPr>
          <w:rStyle w:val="adr"/>
        </w:rPr>
        <w:t xml:space="preserve">, </w:t>
      </w:r>
      <w:r>
        <w:rPr>
          <w:rStyle w:val="country-name"/>
        </w:rPr>
        <w:t>Canada</w:t>
      </w:r>
      <w:r>
        <w:rPr>
          <w:rStyle w:val="adr"/>
        </w:rPr>
        <w:t xml:space="preserve"> </w:t>
      </w:r>
      <w:r>
        <w:rPr>
          <w:rStyle w:val="postal-code"/>
        </w:rPr>
        <w:t>N2L 3G1</w:t>
      </w:r>
    </w:p>
    <w:p w14:paraId="7AB895A2" w14:textId="77777777" w:rsidR="00E85C89" w:rsidRDefault="00E85C89" w:rsidP="00553F53">
      <w:pPr>
        <w:spacing w:line="360" w:lineRule="auto"/>
        <w:ind w:left="851"/>
        <w:jc w:val="center"/>
        <w:rPr>
          <w:sz w:val="28"/>
          <w:szCs w:val="28"/>
        </w:rPr>
      </w:pPr>
    </w:p>
    <w:p w14:paraId="16514EBB" w14:textId="77777777" w:rsidR="00E85C89" w:rsidRDefault="00E85C89" w:rsidP="00553F53">
      <w:pPr>
        <w:spacing w:line="360" w:lineRule="auto"/>
        <w:ind w:left="851"/>
        <w:jc w:val="center"/>
        <w:rPr>
          <w:sz w:val="28"/>
          <w:szCs w:val="28"/>
        </w:rPr>
      </w:pPr>
    </w:p>
    <w:p w14:paraId="48461E8B" w14:textId="77777777" w:rsidR="00E85C89" w:rsidRDefault="00E85C89" w:rsidP="00553F53">
      <w:pPr>
        <w:spacing w:line="360" w:lineRule="auto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Prepared for:</w:t>
      </w:r>
    </w:p>
    <w:p w14:paraId="450EA6B1" w14:textId="77777777" w:rsidR="00E85C89" w:rsidRDefault="00E85C89" w:rsidP="00553F53">
      <w:pPr>
        <w:spacing w:line="360" w:lineRule="auto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The AISI Bar Steel Applications Group</w:t>
      </w:r>
    </w:p>
    <w:p w14:paraId="5E1DB93A" w14:textId="77777777" w:rsidR="00E85C89" w:rsidRDefault="00E85C89" w:rsidP="00553F53">
      <w:pPr>
        <w:spacing w:line="360" w:lineRule="auto"/>
        <w:ind w:left="851"/>
        <w:jc w:val="center"/>
        <w:rPr>
          <w:sz w:val="28"/>
          <w:szCs w:val="28"/>
        </w:rPr>
      </w:pPr>
    </w:p>
    <w:p w14:paraId="3557D99C" w14:textId="77777777" w:rsidR="00E85C89" w:rsidRDefault="00E85C89" w:rsidP="00553F53">
      <w:pPr>
        <w:spacing w:line="360" w:lineRule="auto"/>
        <w:ind w:left="851"/>
        <w:jc w:val="center"/>
        <w:rPr>
          <w:sz w:val="28"/>
          <w:szCs w:val="28"/>
        </w:rPr>
      </w:pPr>
    </w:p>
    <w:p w14:paraId="064412F6" w14:textId="6E0EAD38" w:rsidR="00E85C89" w:rsidRDefault="003A2D27" w:rsidP="00553F53">
      <w:pPr>
        <w:spacing w:line="360" w:lineRule="auto"/>
        <w:ind w:left="851"/>
        <w:jc w:val="center"/>
        <w:rPr>
          <w:b/>
          <w:bCs/>
          <w:sz w:val="32"/>
        </w:rPr>
      </w:pPr>
      <w:r>
        <w:rPr>
          <w:sz w:val="28"/>
          <w:szCs w:val="28"/>
        </w:rPr>
        <w:t>July</w:t>
      </w:r>
      <w:r w:rsidR="00E85C89" w:rsidRPr="00431548">
        <w:rPr>
          <w:sz w:val="28"/>
          <w:szCs w:val="28"/>
        </w:rPr>
        <w:t xml:space="preserve"> 20</w:t>
      </w:r>
      <w:r w:rsidR="000A4705">
        <w:rPr>
          <w:sz w:val="28"/>
          <w:szCs w:val="28"/>
        </w:rPr>
        <w:t>1</w:t>
      </w:r>
      <w:r w:rsidR="00644862">
        <w:rPr>
          <w:sz w:val="28"/>
          <w:szCs w:val="28"/>
        </w:rPr>
        <w:t>5</w:t>
      </w:r>
      <w:r w:rsidR="00E85C89">
        <w:rPr>
          <w:rFonts w:ascii="Arial" w:hAnsi="Arial" w:cs="Arial"/>
          <w:b/>
          <w:sz w:val="32"/>
          <w:szCs w:val="32"/>
        </w:rPr>
        <w:br w:type="page"/>
      </w:r>
    </w:p>
    <w:bookmarkEnd w:id="5"/>
    <w:bookmarkEnd w:id="6"/>
    <w:bookmarkEnd w:id="7"/>
    <w:bookmarkEnd w:id="8"/>
    <w:bookmarkEnd w:id="9"/>
    <w:bookmarkEnd w:id="10"/>
    <w:p w14:paraId="5505DF50" w14:textId="77777777" w:rsidR="00C75519" w:rsidRDefault="00A86765" w:rsidP="00C75519">
      <w:pPr>
        <w:pStyle w:val="TOC1"/>
        <w:rPr>
          <w:rFonts w:asciiTheme="minorHAnsi" w:eastAsiaTheme="minorEastAsia" w:hAnsiTheme="minorHAnsi" w:cstheme="minorBidi"/>
          <w:lang w:val="en-CA" w:eastAsia="ja-JP"/>
        </w:rPr>
      </w:pPr>
      <w:r>
        <w:lastRenderedPageBreak/>
        <w:fldChar w:fldCharType="begin"/>
      </w:r>
      <w:r>
        <w:instrText xml:space="preserve"> TOC \o "1-3" </w:instrText>
      </w:r>
      <w:r>
        <w:fldChar w:fldCharType="separate"/>
      </w:r>
      <w:r w:rsidR="00C75519">
        <w:t>Summary</w:t>
      </w:r>
      <w:r w:rsidR="00C75519">
        <w:tab/>
      </w:r>
      <w:r w:rsidR="00C75519">
        <w:fldChar w:fldCharType="begin"/>
      </w:r>
      <w:r w:rsidR="00C75519">
        <w:instrText xml:space="preserve"> PAGEREF _Toc297818579 \h </w:instrText>
      </w:r>
      <w:r w:rsidR="00C75519">
        <w:fldChar w:fldCharType="separate"/>
      </w:r>
      <w:r w:rsidR="008147B2">
        <w:t>3</w:t>
      </w:r>
      <w:r w:rsidR="00C75519">
        <w:fldChar w:fldCharType="end"/>
      </w:r>
    </w:p>
    <w:p w14:paraId="5D54F1E1" w14:textId="77777777" w:rsidR="00C75519" w:rsidRDefault="00C75519" w:rsidP="00C75519">
      <w:pPr>
        <w:pStyle w:val="TOC1"/>
        <w:rPr>
          <w:rFonts w:asciiTheme="minorHAnsi" w:eastAsiaTheme="minorEastAsia" w:hAnsiTheme="minorHAnsi" w:cstheme="minorBidi"/>
          <w:lang w:val="en-CA" w:eastAsia="ja-JP"/>
        </w:rPr>
      </w:pPr>
      <w:r>
        <w:t>Introduction</w:t>
      </w:r>
      <w:r>
        <w:tab/>
      </w:r>
      <w:r>
        <w:fldChar w:fldCharType="begin"/>
      </w:r>
      <w:r>
        <w:instrText xml:space="preserve"> PAGEREF _Toc297818580 \h </w:instrText>
      </w:r>
      <w:r>
        <w:fldChar w:fldCharType="separate"/>
      </w:r>
      <w:r w:rsidR="008147B2">
        <w:t>4</w:t>
      </w:r>
      <w:r>
        <w:fldChar w:fldCharType="end"/>
      </w:r>
    </w:p>
    <w:p w14:paraId="1ED01B35" w14:textId="77777777" w:rsidR="00C75519" w:rsidRDefault="00C75519" w:rsidP="00C75519">
      <w:pPr>
        <w:pStyle w:val="TOC1"/>
        <w:rPr>
          <w:rFonts w:asciiTheme="minorHAnsi" w:eastAsiaTheme="minorEastAsia" w:hAnsiTheme="minorHAnsi" w:cstheme="minorBidi"/>
          <w:lang w:val="en-CA" w:eastAsia="ja-JP"/>
        </w:rPr>
      </w:pPr>
      <w:r>
        <w:t>Experimental Procedure</w:t>
      </w:r>
      <w:r>
        <w:tab/>
      </w:r>
      <w:r>
        <w:fldChar w:fldCharType="begin"/>
      </w:r>
      <w:r>
        <w:instrText xml:space="preserve"> PAGEREF _Toc297818581 \h </w:instrText>
      </w:r>
      <w:r>
        <w:fldChar w:fldCharType="separate"/>
      </w:r>
      <w:r w:rsidR="008147B2">
        <w:t>4</w:t>
      </w:r>
      <w:r>
        <w:fldChar w:fldCharType="end"/>
      </w:r>
    </w:p>
    <w:p w14:paraId="30B08B42" w14:textId="77777777" w:rsidR="00C75519" w:rsidRDefault="00C75519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Cs w:val="24"/>
          <w:lang w:val="en-CA" w:eastAsia="ja-JP"/>
        </w:rPr>
      </w:pPr>
      <w:r>
        <w:rPr>
          <w:noProof/>
        </w:rPr>
        <w:t>Specimen Preparation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_Toc297818582 \h </w:instrText>
      </w:r>
      <w:r>
        <w:rPr>
          <w:noProof/>
        </w:rPr>
      </w:r>
      <w:r>
        <w:rPr>
          <w:noProof/>
        </w:rPr>
        <w:fldChar w:fldCharType="separate"/>
      </w:r>
      <w:r w:rsidR="008147B2">
        <w:rPr>
          <w:noProof/>
        </w:rPr>
        <w:t>4</w:t>
      </w:r>
      <w:r>
        <w:rPr>
          <w:noProof/>
        </w:rPr>
        <w:fldChar w:fldCharType="end"/>
      </w:r>
    </w:p>
    <w:p w14:paraId="7FDB35FE" w14:textId="77777777" w:rsidR="00C75519" w:rsidRDefault="00C75519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Cs w:val="24"/>
          <w:lang w:val="en-CA" w:eastAsia="ja-JP"/>
        </w:rPr>
      </w:pPr>
      <w:r>
        <w:rPr>
          <w:noProof/>
        </w:rPr>
        <w:t>Test Equipment and Procedure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_Toc297818583 \h </w:instrText>
      </w:r>
      <w:r>
        <w:rPr>
          <w:noProof/>
        </w:rPr>
      </w:r>
      <w:r>
        <w:rPr>
          <w:noProof/>
        </w:rPr>
        <w:fldChar w:fldCharType="separate"/>
      </w:r>
      <w:r w:rsidR="008147B2">
        <w:rPr>
          <w:noProof/>
        </w:rPr>
        <w:t>4</w:t>
      </w:r>
      <w:r>
        <w:rPr>
          <w:noProof/>
        </w:rPr>
        <w:fldChar w:fldCharType="end"/>
      </w:r>
    </w:p>
    <w:p w14:paraId="17B35B5E" w14:textId="77777777" w:rsidR="00C75519" w:rsidRDefault="00C75519" w:rsidP="00C75519">
      <w:pPr>
        <w:pStyle w:val="TOC1"/>
        <w:rPr>
          <w:rFonts w:asciiTheme="minorHAnsi" w:eastAsiaTheme="minorEastAsia" w:hAnsiTheme="minorHAnsi" w:cstheme="minorBidi"/>
          <w:lang w:val="en-CA" w:eastAsia="ja-JP"/>
        </w:rPr>
      </w:pPr>
      <w:r>
        <w:t>Results</w:t>
      </w:r>
      <w:r>
        <w:tab/>
      </w:r>
      <w:r>
        <w:fldChar w:fldCharType="begin"/>
      </w:r>
      <w:r>
        <w:instrText xml:space="preserve"> PAGEREF _Toc297818584 \h </w:instrText>
      </w:r>
      <w:r>
        <w:fldChar w:fldCharType="separate"/>
      </w:r>
      <w:r w:rsidR="008147B2">
        <w:t>5</w:t>
      </w:r>
      <w:r>
        <w:fldChar w:fldCharType="end"/>
      </w:r>
    </w:p>
    <w:p w14:paraId="56C4F5FF" w14:textId="77777777" w:rsidR="00C75519" w:rsidRDefault="00C75519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Cs w:val="24"/>
          <w:lang w:val="en-CA" w:eastAsia="ja-JP"/>
        </w:rPr>
      </w:pPr>
      <w:r>
        <w:rPr>
          <w:noProof/>
        </w:rPr>
        <w:t>Chemical Composition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_Toc297818585 \h </w:instrText>
      </w:r>
      <w:r>
        <w:rPr>
          <w:noProof/>
        </w:rPr>
      </w:r>
      <w:r>
        <w:rPr>
          <w:noProof/>
        </w:rPr>
        <w:fldChar w:fldCharType="separate"/>
      </w:r>
      <w:r w:rsidR="008147B2">
        <w:rPr>
          <w:noProof/>
        </w:rPr>
        <w:t>5</w:t>
      </w:r>
      <w:r>
        <w:rPr>
          <w:noProof/>
        </w:rPr>
        <w:fldChar w:fldCharType="end"/>
      </w:r>
    </w:p>
    <w:p w14:paraId="5D1E111A" w14:textId="77777777" w:rsidR="00C75519" w:rsidRDefault="00C75519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Cs w:val="24"/>
          <w:lang w:val="en-CA" w:eastAsia="ja-JP"/>
        </w:rPr>
      </w:pPr>
      <w:r>
        <w:rPr>
          <w:noProof/>
        </w:rPr>
        <w:t>Monotonic Tension Test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_Toc297818586 \h </w:instrText>
      </w:r>
      <w:r>
        <w:rPr>
          <w:noProof/>
        </w:rPr>
      </w:r>
      <w:r>
        <w:rPr>
          <w:noProof/>
        </w:rPr>
        <w:fldChar w:fldCharType="separate"/>
      </w:r>
      <w:r w:rsidR="008147B2">
        <w:rPr>
          <w:noProof/>
        </w:rPr>
        <w:t>5</w:t>
      </w:r>
      <w:r>
        <w:rPr>
          <w:noProof/>
        </w:rPr>
        <w:fldChar w:fldCharType="end"/>
      </w:r>
    </w:p>
    <w:p w14:paraId="6582E7A3" w14:textId="77777777" w:rsidR="00C75519" w:rsidRDefault="00C75519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Cs w:val="24"/>
          <w:lang w:val="en-CA" w:eastAsia="ja-JP"/>
        </w:rPr>
      </w:pPr>
      <w:r>
        <w:rPr>
          <w:noProof/>
        </w:rPr>
        <w:t>Cyclic Stress-Strain Curves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_Toc297818587 \h </w:instrText>
      </w:r>
      <w:r>
        <w:rPr>
          <w:noProof/>
        </w:rPr>
      </w:r>
      <w:r>
        <w:rPr>
          <w:noProof/>
        </w:rPr>
        <w:fldChar w:fldCharType="separate"/>
      </w:r>
      <w:r w:rsidR="008147B2">
        <w:rPr>
          <w:noProof/>
        </w:rPr>
        <w:t>5</w:t>
      </w:r>
      <w:r>
        <w:rPr>
          <w:noProof/>
        </w:rPr>
        <w:fldChar w:fldCharType="end"/>
      </w:r>
    </w:p>
    <w:p w14:paraId="69FD4635" w14:textId="77777777" w:rsidR="00C75519" w:rsidRDefault="00C75519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Cs w:val="24"/>
          <w:lang w:val="en-CA" w:eastAsia="ja-JP"/>
        </w:rPr>
      </w:pPr>
      <w:r>
        <w:rPr>
          <w:noProof/>
        </w:rPr>
        <w:t>Constant Amplitude Fatigue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_Toc297818588 \h </w:instrText>
      </w:r>
      <w:r>
        <w:rPr>
          <w:noProof/>
        </w:rPr>
      </w:r>
      <w:r>
        <w:rPr>
          <w:noProof/>
        </w:rPr>
        <w:fldChar w:fldCharType="separate"/>
      </w:r>
      <w:r w:rsidR="008147B2">
        <w:rPr>
          <w:noProof/>
        </w:rPr>
        <w:t>6</w:t>
      </w:r>
      <w:r>
        <w:rPr>
          <w:noProof/>
        </w:rPr>
        <w:fldChar w:fldCharType="end"/>
      </w:r>
    </w:p>
    <w:p w14:paraId="347B51F8" w14:textId="77777777" w:rsidR="00C75519" w:rsidRDefault="00C75519" w:rsidP="00C75519">
      <w:pPr>
        <w:pStyle w:val="TOC1"/>
        <w:rPr>
          <w:rFonts w:asciiTheme="minorHAnsi" w:eastAsiaTheme="minorEastAsia" w:hAnsiTheme="minorHAnsi" w:cstheme="minorBidi"/>
          <w:lang w:val="en-CA" w:eastAsia="ja-JP"/>
        </w:rPr>
      </w:pPr>
      <w:r>
        <w:t>References</w:t>
      </w:r>
      <w:r>
        <w:tab/>
      </w:r>
      <w:r>
        <w:fldChar w:fldCharType="begin"/>
      </w:r>
      <w:r>
        <w:instrText xml:space="preserve"> PAGEREF _Toc297818589 \h </w:instrText>
      </w:r>
      <w:r>
        <w:fldChar w:fldCharType="separate"/>
      </w:r>
      <w:r w:rsidR="008147B2">
        <w:t>7</w:t>
      </w:r>
      <w:r>
        <w:fldChar w:fldCharType="end"/>
      </w:r>
    </w:p>
    <w:p w14:paraId="09116872" w14:textId="677B1316" w:rsidR="00FE6919" w:rsidRPr="004F1726" w:rsidRDefault="00A86765" w:rsidP="00A86765">
      <w:pPr>
        <w:pStyle w:val="Heading1"/>
        <w:numPr>
          <w:ilvl w:val="0"/>
          <w:numId w:val="0"/>
        </w:numPr>
        <w:tabs>
          <w:tab w:val="right" w:leader="dot" w:pos="10206"/>
        </w:tabs>
        <w:ind w:left="120"/>
        <w:rPr>
          <w:sz w:val="28"/>
        </w:rPr>
      </w:pPr>
      <w:r>
        <w:fldChar w:fldCharType="end"/>
      </w:r>
      <w:r w:rsidR="00961C38">
        <w:br w:type="page"/>
      </w:r>
      <w:bookmarkStart w:id="11" w:name="_Toc46131541"/>
      <w:bookmarkStart w:id="12" w:name="_Toc46131636"/>
      <w:bookmarkStart w:id="13" w:name="_Toc46131744"/>
      <w:bookmarkStart w:id="14" w:name="_Toc46131838"/>
      <w:bookmarkStart w:id="15" w:name="_Toc46132496"/>
      <w:bookmarkStart w:id="16" w:name="_Toc46132532"/>
      <w:bookmarkStart w:id="17" w:name="_Toc51056313"/>
      <w:bookmarkStart w:id="18" w:name="_Toc51140936"/>
      <w:bookmarkStart w:id="19" w:name="_Toc51141088"/>
      <w:bookmarkStart w:id="20" w:name="_Toc51141205"/>
      <w:bookmarkStart w:id="21" w:name="_Toc51141239"/>
      <w:bookmarkStart w:id="22" w:name="_Toc51141337"/>
      <w:bookmarkStart w:id="23" w:name="_Toc51141432"/>
      <w:bookmarkStart w:id="24" w:name="_Toc97783855"/>
      <w:bookmarkStart w:id="25" w:name="_Toc196509075"/>
      <w:bookmarkStart w:id="26" w:name="_Toc295469962"/>
      <w:bookmarkStart w:id="27" w:name="_Toc297818579"/>
      <w:r w:rsidR="00FE6919" w:rsidRPr="004F1726">
        <w:rPr>
          <w:sz w:val="28"/>
        </w:rPr>
        <w:lastRenderedPageBreak/>
        <w:t>Summary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7BE09798" w14:textId="77777777" w:rsidR="00FE6919" w:rsidRDefault="00FE6919" w:rsidP="00CE670B">
      <w:pPr>
        <w:spacing w:line="480" w:lineRule="auto"/>
      </w:pPr>
    </w:p>
    <w:p w14:paraId="722490EC" w14:textId="5B7F6948" w:rsidR="00FE6919" w:rsidRDefault="0046007A" w:rsidP="0046007A">
      <w:pPr>
        <w:spacing w:line="480" w:lineRule="auto"/>
        <w:jc w:val="both"/>
      </w:pPr>
      <w:r>
        <w:t xml:space="preserve">The required mechanical fatigue properties, cyclic stress-strain data, strain-controlled fatigue data and overload </w:t>
      </w:r>
      <w:r w:rsidR="0088711F">
        <w:t xml:space="preserve">fatigue </w:t>
      </w:r>
      <w:r>
        <w:t xml:space="preserve">data for AISI </w:t>
      </w:r>
      <w:r w:rsidR="000A00CF">
        <w:t>20MnCr5</w:t>
      </w:r>
      <w:r w:rsidR="00644862">
        <w:t xml:space="preserve"> </w:t>
      </w:r>
      <w:r>
        <w:t xml:space="preserve">Steel have been obtained. The </w:t>
      </w:r>
      <w:proofErr w:type="gramStart"/>
      <w:r>
        <w:t>material was provided by the American Iron and Steel Institute (AISI) in the form of metal bars</w:t>
      </w:r>
      <w:proofErr w:type="gramEnd"/>
      <w:r>
        <w:t xml:space="preserve">. These bars were machined into smooth axial fatigue specimens. The Rockwell C hardness (RC) was determined </w:t>
      </w:r>
      <w:r w:rsidR="00644862">
        <w:t>by micro-hardness measurements performed at Dana Holding Corporation</w:t>
      </w:r>
      <w:r>
        <w:t xml:space="preserve">. Constant-amplitude tests as well as overload </w:t>
      </w:r>
      <w:r w:rsidR="00AD5F95">
        <w:t xml:space="preserve">fatigue </w:t>
      </w:r>
      <w:r>
        <w:t>tests were conducted in laboratory air at room temperature to establish</w:t>
      </w:r>
      <w:r w:rsidR="00AD5F95">
        <w:t xml:space="preserve"> the cyclic stress-strain curve</w:t>
      </w:r>
      <w:r w:rsidR="00644862">
        <w:t xml:space="preserve"> and</w:t>
      </w:r>
      <w:r w:rsidR="00AD5F95">
        <w:t xml:space="preserve"> strain-life curve</w:t>
      </w:r>
      <w:r w:rsidR="00A95AAA">
        <w:t>.</w:t>
      </w:r>
      <w:r>
        <w:t xml:space="preserve"> </w:t>
      </w:r>
    </w:p>
    <w:p w14:paraId="00E737D7" w14:textId="79417C56" w:rsidR="00FE6919" w:rsidRDefault="00961C38" w:rsidP="00E24794">
      <w:pPr>
        <w:pStyle w:val="Heading1"/>
        <w:numPr>
          <w:ilvl w:val="0"/>
          <w:numId w:val="0"/>
        </w:numPr>
        <w:spacing w:line="480" w:lineRule="auto"/>
      </w:pPr>
      <w:r>
        <w:br w:type="page"/>
      </w:r>
      <w:bookmarkStart w:id="28" w:name="_Toc46131542"/>
      <w:bookmarkStart w:id="29" w:name="_Toc46131637"/>
      <w:bookmarkStart w:id="30" w:name="_Toc46131745"/>
      <w:bookmarkStart w:id="31" w:name="_Toc46131839"/>
      <w:bookmarkStart w:id="32" w:name="_Toc46132497"/>
      <w:bookmarkStart w:id="33" w:name="_Toc46132533"/>
      <w:bookmarkStart w:id="34" w:name="_Toc51056314"/>
      <w:bookmarkStart w:id="35" w:name="_Toc51140937"/>
      <w:bookmarkStart w:id="36" w:name="_Toc51141089"/>
      <w:bookmarkStart w:id="37" w:name="_Toc51141206"/>
      <w:bookmarkStart w:id="38" w:name="_Toc51141240"/>
      <w:bookmarkStart w:id="39" w:name="_Toc51141338"/>
      <w:bookmarkStart w:id="40" w:name="_Toc51141433"/>
      <w:bookmarkStart w:id="41" w:name="_Toc97783856"/>
      <w:bookmarkStart w:id="42" w:name="_Toc196509076"/>
      <w:bookmarkStart w:id="43" w:name="_Toc295469963"/>
      <w:bookmarkStart w:id="44" w:name="_Toc297818580"/>
      <w:r w:rsidR="00FE6919">
        <w:rPr>
          <w:sz w:val="28"/>
        </w:rPr>
        <w:lastRenderedPageBreak/>
        <w:t>Introduction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424A9E7F" w14:textId="7FD4D9B3" w:rsidR="00961C38" w:rsidRDefault="008243AA" w:rsidP="00221D91">
      <w:pPr>
        <w:spacing w:line="480" w:lineRule="auto"/>
        <w:jc w:val="both"/>
        <w:rPr>
          <w:sz w:val="28"/>
        </w:rPr>
      </w:pPr>
      <w:r>
        <w:t xml:space="preserve">This report presents the results of tensile and fatigue tests performed on a group </w:t>
      </w:r>
      <w:r w:rsidR="008804A2">
        <w:t xml:space="preserve">of </w:t>
      </w:r>
      <w:r w:rsidR="000A00CF">
        <w:t>20MnCr5</w:t>
      </w:r>
      <w:r w:rsidR="00E24794">
        <w:t xml:space="preserve"> S</w:t>
      </w:r>
      <w:r>
        <w:t xml:space="preserve">teel </w:t>
      </w:r>
      <w:r w:rsidR="00E24794">
        <w:t>specimens</w:t>
      </w:r>
      <w:r w:rsidR="009D720A">
        <w:t xml:space="preserve"> (</w:t>
      </w:r>
      <w:r w:rsidR="00971234">
        <w:t>Iteration</w:t>
      </w:r>
      <w:r w:rsidR="009D720A">
        <w:t xml:space="preserve"> </w:t>
      </w:r>
      <w:r w:rsidR="000A00CF">
        <w:t>170</w:t>
      </w:r>
      <w:r w:rsidR="009D720A">
        <w:t>)</w:t>
      </w:r>
      <w:r>
        <w:t xml:space="preserve">. The </w:t>
      </w:r>
      <w:proofErr w:type="gramStart"/>
      <w:r>
        <w:t>material was provided by</w:t>
      </w:r>
      <w:r w:rsidR="00E24794">
        <w:t xml:space="preserve"> the American </w:t>
      </w:r>
      <w:r w:rsidR="00D345B6">
        <w:t xml:space="preserve">Iron </w:t>
      </w:r>
      <w:r w:rsidR="00E24794">
        <w:t>and Steel Institute</w:t>
      </w:r>
      <w:proofErr w:type="gramEnd"/>
      <w:r>
        <w:t>.</w:t>
      </w:r>
      <w:r w:rsidR="00CE670B">
        <w:t xml:space="preserve"> </w:t>
      </w:r>
      <w:bookmarkStart w:id="45" w:name="_Toc51056315"/>
      <w:bookmarkStart w:id="46" w:name="_Toc51140938"/>
      <w:bookmarkStart w:id="47" w:name="_Toc51141090"/>
      <w:bookmarkStart w:id="48" w:name="_Toc51141207"/>
      <w:bookmarkStart w:id="49" w:name="_Toc51141241"/>
      <w:bookmarkStart w:id="50" w:name="_Toc51141339"/>
      <w:bookmarkStart w:id="51" w:name="_Toc51141434"/>
      <w:r w:rsidR="00221D91" w:rsidRPr="00221D91">
        <w:t>The objective of this investigation is to obtain the mechanical fatigue proper</w:t>
      </w:r>
      <w:r w:rsidR="00761310">
        <w:t>ties, cyclic stress-strain data and</w:t>
      </w:r>
      <w:r w:rsidR="00221D91" w:rsidRPr="00221D91">
        <w:t xml:space="preserve"> strain-life </w:t>
      </w:r>
      <w:r w:rsidR="00221D91">
        <w:t>fatigue data</w:t>
      </w:r>
      <w:r w:rsidR="00636E76">
        <w:t xml:space="preserve"> of this material</w:t>
      </w:r>
      <w:r w:rsidR="00221D91">
        <w:t>.</w:t>
      </w:r>
    </w:p>
    <w:p w14:paraId="156ACB9A" w14:textId="77777777" w:rsidR="00221D91" w:rsidRDefault="00221D91" w:rsidP="00945002">
      <w:pPr>
        <w:spacing w:line="480" w:lineRule="auto"/>
        <w:jc w:val="both"/>
      </w:pPr>
      <w:bookmarkStart w:id="52" w:name="_Toc97783857"/>
      <w:bookmarkStart w:id="53" w:name="_Toc196509077"/>
    </w:p>
    <w:p w14:paraId="3D118872" w14:textId="77777777" w:rsidR="00EA44DC" w:rsidRDefault="00EA44DC" w:rsidP="00E24794">
      <w:pPr>
        <w:pStyle w:val="Heading1"/>
        <w:numPr>
          <w:ilvl w:val="0"/>
          <w:numId w:val="0"/>
        </w:numPr>
        <w:spacing w:line="480" w:lineRule="auto"/>
        <w:rPr>
          <w:sz w:val="28"/>
        </w:rPr>
      </w:pPr>
      <w:bookmarkStart w:id="54" w:name="_Toc295469964"/>
      <w:bookmarkStart w:id="55" w:name="_Toc297818581"/>
      <w:r>
        <w:rPr>
          <w:sz w:val="28"/>
        </w:rPr>
        <w:t xml:space="preserve">Experimental </w:t>
      </w:r>
      <w:r w:rsidR="00DA72A4">
        <w:rPr>
          <w:sz w:val="28"/>
        </w:rPr>
        <w:t>P</w:t>
      </w:r>
      <w:r>
        <w:rPr>
          <w:sz w:val="28"/>
        </w:rPr>
        <w:t>rocedure</w:t>
      </w:r>
      <w:bookmarkEnd w:id="52"/>
      <w:bookmarkEnd w:id="53"/>
      <w:bookmarkEnd w:id="54"/>
      <w:bookmarkEnd w:id="55"/>
    </w:p>
    <w:p w14:paraId="64AC4B6A" w14:textId="77777777" w:rsidR="00645183" w:rsidRDefault="00FE6919" w:rsidP="00645183">
      <w:pPr>
        <w:pStyle w:val="Heading2"/>
        <w:numPr>
          <w:ilvl w:val="0"/>
          <w:numId w:val="0"/>
        </w:numPr>
      </w:pPr>
      <w:bookmarkStart w:id="56" w:name="_Toc196509078"/>
      <w:bookmarkStart w:id="57" w:name="_Toc295469965"/>
      <w:bookmarkStart w:id="58" w:name="_Toc297818582"/>
      <w:r>
        <w:t>Specimen Preparation</w:t>
      </w:r>
      <w:bookmarkEnd w:id="45"/>
      <w:bookmarkEnd w:id="46"/>
      <w:bookmarkEnd w:id="47"/>
      <w:bookmarkEnd w:id="48"/>
      <w:bookmarkEnd w:id="49"/>
      <w:bookmarkEnd w:id="50"/>
      <w:bookmarkEnd w:id="51"/>
      <w:bookmarkEnd w:id="56"/>
      <w:bookmarkEnd w:id="57"/>
      <w:bookmarkEnd w:id="58"/>
    </w:p>
    <w:p w14:paraId="40D5FEB8" w14:textId="77777777" w:rsidR="00FE6919" w:rsidRPr="00CE670B" w:rsidRDefault="000645EA" w:rsidP="00645183">
      <w:pPr>
        <w:pStyle w:val="Heading2"/>
        <w:numPr>
          <w:ilvl w:val="0"/>
          <w:numId w:val="0"/>
        </w:numPr>
      </w:pPr>
      <w:r>
        <w:fldChar w:fldCharType="begin"/>
      </w:r>
      <w:r w:rsidR="00FE6919">
        <w:instrText xml:space="preserve"> TC  "</w:instrText>
      </w:r>
      <w:bookmarkStart w:id="59" w:name="_Toc51141091"/>
      <w:bookmarkStart w:id="60" w:name="_Toc51141242"/>
      <w:r w:rsidR="00FE6919">
        <w:instrText>Specimen Preparation</w:instrText>
      </w:r>
      <w:bookmarkEnd w:id="59"/>
      <w:bookmarkEnd w:id="60"/>
      <w:r w:rsidR="00FE6919">
        <w:instrText xml:space="preserve">" \l 1 </w:instrText>
      </w:r>
      <w:r>
        <w:fldChar w:fldCharType="end"/>
      </w:r>
    </w:p>
    <w:p w14:paraId="6C99B12F" w14:textId="3DE23768" w:rsidR="00EA44DC" w:rsidRDefault="00761310" w:rsidP="00221D91">
      <w:pPr>
        <w:spacing w:line="480" w:lineRule="auto"/>
        <w:jc w:val="both"/>
      </w:pPr>
      <w:r>
        <w:t xml:space="preserve">The material for this study was received in the form of round bars. Smooth cylindrical fatigue specimens, </w:t>
      </w:r>
      <w:r w:rsidRPr="00CA0065">
        <w:t>shown in Figure 1, were machined</w:t>
      </w:r>
      <w:r>
        <w:t xml:space="preserve"> from the cylindrical metal bars. Before being heat treated, the specimens had a final polish in the loading direction in the gauge sections using 240, 400, 500, and 600 emery papers. A thin band of M-coat D acrylic coating was applied along the central gauge section before testing. The purpose of the M-coat D application was to prevent scratching of the smooth surface by the knife-edges of the strain extensometer, thus reducing the incidence of knife-edge failures.</w:t>
      </w:r>
      <w:r w:rsidR="00D345B6">
        <w:t xml:space="preserve"> </w:t>
      </w:r>
      <w:bookmarkStart w:id="61" w:name="_Toc46131544"/>
      <w:bookmarkStart w:id="62" w:name="_Toc46131639"/>
      <w:bookmarkStart w:id="63" w:name="_Toc46131747"/>
      <w:bookmarkStart w:id="64" w:name="_Toc46131841"/>
      <w:bookmarkStart w:id="65" w:name="_Toc46132499"/>
      <w:bookmarkStart w:id="66" w:name="_Toc46132535"/>
      <w:bookmarkStart w:id="67" w:name="_Toc51056316"/>
      <w:bookmarkStart w:id="68" w:name="_Toc51140939"/>
      <w:bookmarkStart w:id="69" w:name="_Toc51141092"/>
      <w:bookmarkStart w:id="70" w:name="_Toc51141208"/>
      <w:bookmarkStart w:id="71" w:name="_Toc51141243"/>
      <w:bookmarkStart w:id="72" w:name="_Toc51141340"/>
      <w:bookmarkStart w:id="73" w:name="_Toc51141435"/>
    </w:p>
    <w:p w14:paraId="5F2F37D5" w14:textId="77777777" w:rsidR="00EA44DC" w:rsidRDefault="00EA44DC" w:rsidP="00645183">
      <w:pPr>
        <w:pStyle w:val="Heading2"/>
        <w:numPr>
          <w:ilvl w:val="0"/>
          <w:numId w:val="0"/>
        </w:numPr>
        <w:ind w:left="120"/>
      </w:pPr>
    </w:p>
    <w:p w14:paraId="317DC59D" w14:textId="77777777" w:rsidR="00FE6919" w:rsidRPr="00645183" w:rsidRDefault="00FE6919" w:rsidP="00645183">
      <w:pPr>
        <w:pStyle w:val="Heading2"/>
        <w:numPr>
          <w:ilvl w:val="0"/>
          <w:numId w:val="0"/>
        </w:numPr>
      </w:pPr>
      <w:bookmarkStart w:id="74" w:name="_Toc196509079"/>
      <w:bookmarkStart w:id="75" w:name="_Toc295469966"/>
      <w:bookmarkStart w:id="76" w:name="_Toc297818583"/>
      <w:r>
        <w:t>Test Equipment and Procedure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4112ECB4" w14:textId="77777777" w:rsidR="00645183" w:rsidRPr="00645183" w:rsidRDefault="00645183" w:rsidP="00645183"/>
    <w:p w14:paraId="0E0F98F9" w14:textId="0D7A053E" w:rsidR="00913674" w:rsidRDefault="00500662" w:rsidP="00EA44DC">
      <w:pPr>
        <w:spacing w:line="480" w:lineRule="auto"/>
        <w:jc w:val="both"/>
      </w:pPr>
      <w:r>
        <w:t>Two</w:t>
      </w:r>
      <w:r w:rsidR="00547D37">
        <w:t xml:space="preserve"> </w:t>
      </w:r>
      <w:r w:rsidR="00221D91">
        <w:t>monotonic tension test</w:t>
      </w:r>
      <w:r>
        <w:t>s</w:t>
      </w:r>
      <w:r w:rsidR="00EA44DC">
        <w:t xml:space="preserve"> w</w:t>
      </w:r>
      <w:r>
        <w:t>ere</w:t>
      </w:r>
      <w:r w:rsidR="00EA44DC">
        <w:t xml:space="preserve"> performed to determine the yield strength, the tensile strength, the percent elongation and the percent reduction of area.</w:t>
      </w:r>
      <w:r w:rsidR="009A6675">
        <w:t xml:space="preserve"> </w:t>
      </w:r>
      <w:r w:rsidR="00EA44DC">
        <w:t>All fatigue tests were carried out in a laboratory environment at approximately 25</w:t>
      </w:r>
      <w:r w:rsidR="00EA44DC" w:rsidRPr="00EA44DC">
        <w:rPr>
          <w:vertAlign w:val="superscript"/>
        </w:rPr>
        <w:t>o</w:t>
      </w:r>
      <w:r w:rsidR="00EA44DC">
        <w:t xml:space="preserve">C using an MTS servo-controlled closed loop </w:t>
      </w:r>
      <w:r w:rsidR="00ED79AD">
        <w:t>electro hydraulic</w:t>
      </w:r>
      <w:r w:rsidR="00EA44DC">
        <w:t xml:space="preserve"> testing machine. </w:t>
      </w:r>
    </w:p>
    <w:p w14:paraId="076C4B4C" w14:textId="77777777" w:rsidR="00913674" w:rsidRDefault="00913674" w:rsidP="00EA44DC">
      <w:pPr>
        <w:spacing w:line="480" w:lineRule="auto"/>
        <w:jc w:val="both"/>
      </w:pPr>
    </w:p>
    <w:p w14:paraId="609156FC" w14:textId="77777777" w:rsidR="00EA44DC" w:rsidRDefault="00EA44DC" w:rsidP="00EA44DC">
      <w:pPr>
        <w:spacing w:line="480" w:lineRule="auto"/>
        <w:jc w:val="both"/>
      </w:pPr>
      <w:r>
        <w:t>A process control computer, controlled by FLEX software</w:t>
      </w:r>
      <w:r w:rsidR="00ED79AD">
        <w:t xml:space="preserve"> </w:t>
      </w:r>
      <w:r>
        <w:t>[1] was used to output constant strain amplitudes</w:t>
      </w:r>
      <w:r w:rsidR="00ED79AD" w:rsidRPr="00ED79AD">
        <w:t xml:space="preserve"> </w:t>
      </w:r>
      <w:r w:rsidR="00ED79AD">
        <w:t xml:space="preserve">for constant strain amplitude </w:t>
      </w:r>
      <w:r w:rsidR="00D348E0">
        <w:t xml:space="preserve">tests </w:t>
      </w:r>
      <w:r w:rsidR="00636E76">
        <w:t>and</w:t>
      </w:r>
      <w:r w:rsidR="00ED79AD">
        <w:t xml:space="preserve"> stress amplitudes for the overload tests</w:t>
      </w:r>
      <w:r>
        <w:t xml:space="preserve">. </w:t>
      </w:r>
    </w:p>
    <w:p w14:paraId="42C2DA1D" w14:textId="3C4A67B9" w:rsidR="00ED79AD" w:rsidRPr="00CA0065" w:rsidRDefault="00EA44DC" w:rsidP="00D348E0">
      <w:pPr>
        <w:spacing w:line="480" w:lineRule="auto"/>
        <w:jc w:val="both"/>
        <w:rPr>
          <w:color w:val="FF0000"/>
        </w:rPr>
      </w:pPr>
      <w:r>
        <w:lastRenderedPageBreak/>
        <w:t xml:space="preserve">Axial, constant </w:t>
      </w:r>
      <w:r w:rsidR="00ED79AD">
        <w:t xml:space="preserve">strain </w:t>
      </w:r>
      <w:r>
        <w:t>amplitude, fully reversed (R=-1)</w:t>
      </w:r>
      <w:r w:rsidR="00644862">
        <w:t>,</w:t>
      </w:r>
      <w:r>
        <w:t xml:space="preserve"> strain-controlled fatigue tests were performed on smooth specimens. The stress-strain limits </w:t>
      </w:r>
      <w:r w:rsidR="00D348E0">
        <w:t>for</w:t>
      </w:r>
      <w:r>
        <w:t xml:space="preserve"> each specimen were recorded at logarithmic int</w:t>
      </w:r>
      <w:r w:rsidR="004E2225">
        <w:t xml:space="preserve">ervals throughout the test via </w:t>
      </w:r>
      <w:r>
        <w:t>peak reading voltmeter</w:t>
      </w:r>
      <w:r w:rsidR="009918B2">
        <w:t>s</w:t>
      </w:r>
      <w:r>
        <w:t xml:space="preserve">. Failure </w:t>
      </w:r>
      <w:r w:rsidR="00ED79AD">
        <w:t xml:space="preserve">of a specimen was defined as a </w:t>
      </w:r>
      <w:r w:rsidR="00645183">
        <w:t>50</w:t>
      </w:r>
      <w:r>
        <w:t xml:space="preserve"> percent drop in </w:t>
      </w:r>
      <w:r w:rsidR="00D348E0">
        <w:t xml:space="preserve">the </w:t>
      </w:r>
      <w:r>
        <w:t>tensile peak load from the peak load observed at one half the expected specimen life</w:t>
      </w:r>
      <w:r w:rsidR="005379CC">
        <w:t>.</w:t>
      </w:r>
      <w:r>
        <w:t xml:space="preserve"> </w:t>
      </w:r>
      <w:r w:rsidR="00ED79AD">
        <w:t>The loading frequency varied from 0.0</w:t>
      </w:r>
      <w:r w:rsidR="005379CC">
        <w:t>5</w:t>
      </w:r>
      <w:r w:rsidR="00ED79AD">
        <w:t xml:space="preserve"> Hz to 3 Hz. </w:t>
      </w:r>
      <w:r>
        <w:t>For fatigue lives greater than 100,000 rever</w:t>
      </w:r>
      <w:r w:rsidR="00ED79AD">
        <w:t>sals (once the stress-strain loops had stabilized</w:t>
      </w:r>
      <w:r w:rsidR="00645183">
        <w:t xml:space="preserve">) </w:t>
      </w:r>
      <w:r w:rsidR="00636E76">
        <w:t>in constant amplitude tests and in</w:t>
      </w:r>
      <w:r w:rsidR="00645183">
        <w:t xml:space="preserve"> </w:t>
      </w:r>
      <w:r w:rsidR="00AA562E">
        <w:t xml:space="preserve">all </w:t>
      </w:r>
      <w:r w:rsidR="00645183">
        <w:t>periodic overload tests,</w:t>
      </w:r>
      <w:r w:rsidR="00ED79AD">
        <w:t xml:space="preserve"> </w:t>
      </w:r>
      <w:r>
        <w:t>the specimen</w:t>
      </w:r>
      <w:r w:rsidR="00ED79AD">
        <w:t>s were tested</w:t>
      </w:r>
      <w:r w:rsidR="004417BF">
        <w:t xml:space="preserve"> </w:t>
      </w:r>
      <w:r w:rsidR="00ED79AD">
        <w:t>in load control.</w:t>
      </w:r>
      <w:r>
        <w:t xml:space="preserve"> For the </w:t>
      </w:r>
      <w:r w:rsidR="00D348E0">
        <w:t>load</w:t>
      </w:r>
      <w:r>
        <w:t xml:space="preserve">-controlled tests, failure was defined as the separation of the smooth specimen into two pieces. </w:t>
      </w:r>
      <w:r w:rsidR="00ED79AD">
        <w:t xml:space="preserve">The </w:t>
      </w:r>
      <w:r>
        <w:t>test frequenc</w:t>
      </w:r>
      <w:r w:rsidR="008804A2">
        <w:t>ies</w:t>
      </w:r>
      <w:r>
        <w:t xml:space="preserve"> used </w:t>
      </w:r>
      <w:r w:rsidR="00ED79AD">
        <w:t xml:space="preserve">in this case </w:t>
      </w:r>
      <w:r>
        <w:t>w</w:t>
      </w:r>
      <w:r w:rsidR="008804A2">
        <w:t>ere</w:t>
      </w:r>
      <w:r>
        <w:t xml:space="preserve"> </w:t>
      </w:r>
      <w:r w:rsidR="00ED79AD" w:rsidRPr="00CA0065">
        <w:t xml:space="preserve">between </w:t>
      </w:r>
      <w:r w:rsidR="000E5CFA">
        <w:t>30</w:t>
      </w:r>
      <w:r w:rsidR="00ED79AD" w:rsidRPr="00CA0065">
        <w:t xml:space="preserve"> and </w:t>
      </w:r>
      <w:r w:rsidR="007346F7">
        <w:t>120</w:t>
      </w:r>
      <w:r w:rsidR="007346F7" w:rsidRPr="00CA0065">
        <w:t xml:space="preserve"> </w:t>
      </w:r>
      <w:r w:rsidRPr="00CA0065">
        <w:t>Hz.</w:t>
      </w:r>
      <w:r w:rsidR="00ED79AD" w:rsidRPr="00CA0065">
        <w:t xml:space="preserve"> </w:t>
      </w:r>
    </w:p>
    <w:p w14:paraId="483658D6" w14:textId="77777777" w:rsidR="00EA44DC" w:rsidRPr="00CA0065" w:rsidRDefault="00EA44DC" w:rsidP="00CE670B">
      <w:pPr>
        <w:spacing w:line="480" w:lineRule="auto"/>
        <w:jc w:val="both"/>
      </w:pPr>
    </w:p>
    <w:p w14:paraId="67FADC76" w14:textId="77777777" w:rsidR="00FE6919" w:rsidRPr="00CA0065" w:rsidRDefault="00FE6919" w:rsidP="004417BF">
      <w:pPr>
        <w:pStyle w:val="Heading1"/>
        <w:numPr>
          <w:ilvl w:val="0"/>
          <w:numId w:val="0"/>
        </w:numPr>
        <w:spacing w:line="480" w:lineRule="auto"/>
        <w:rPr>
          <w:sz w:val="28"/>
        </w:rPr>
      </w:pPr>
      <w:bookmarkStart w:id="77" w:name="_Toc46131545"/>
      <w:bookmarkStart w:id="78" w:name="_Toc46131640"/>
      <w:bookmarkStart w:id="79" w:name="_Toc46131748"/>
      <w:bookmarkStart w:id="80" w:name="_Toc46131842"/>
      <w:bookmarkStart w:id="81" w:name="_Toc46132500"/>
      <w:bookmarkStart w:id="82" w:name="_Toc46132536"/>
      <w:bookmarkStart w:id="83" w:name="_Toc51056317"/>
      <w:bookmarkStart w:id="84" w:name="_Toc51140940"/>
      <w:bookmarkStart w:id="85" w:name="_Toc51141093"/>
      <w:bookmarkStart w:id="86" w:name="_Toc51141209"/>
      <w:bookmarkStart w:id="87" w:name="_Toc51141244"/>
      <w:bookmarkStart w:id="88" w:name="_Toc51141341"/>
      <w:bookmarkStart w:id="89" w:name="_Toc51141436"/>
      <w:bookmarkStart w:id="90" w:name="_Toc97783858"/>
      <w:bookmarkStart w:id="91" w:name="_Toc196509080"/>
      <w:bookmarkStart w:id="92" w:name="_Toc295469967"/>
      <w:bookmarkStart w:id="93" w:name="_Toc297818584"/>
      <w:r w:rsidRPr="00CA0065">
        <w:rPr>
          <w:sz w:val="28"/>
        </w:rPr>
        <w:t>Results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1DE88917" w14:textId="77777777" w:rsidR="007348B4" w:rsidRPr="00F473F2" w:rsidRDefault="007348B4" w:rsidP="007348B4">
      <w:pPr>
        <w:pStyle w:val="Heading2"/>
        <w:numPr>
          <w:ilvl w:val="0"/>
          <w:numId w:val="0"/>
        </w:numPr>
        <w:spacing w:line="480" w:lineRule="auto"/>
        <w:jc w:val="both"/>
      </w:pPr>
      <w:bookmarkStart w:id="94" w:name="_Toc256693400"/>
      <w:bookmarkStart w:id="95" w:name="_Toc295469968"/>
      <w:bookmarkStart w:id="96" w:name="_Toc297818585"/>
      <w:bookmarkStart w:id="97" w:name="_Toc47937311"/>
      <w:bookmarkStart w:id="98" w:name="_Toc51056318"/>
      <w:bookmarkStart w:id="99" w:name="_Toc51140941"/>
      <w:bookmarkStart w:id="100" w:name="_Toc51141094"/>
      <w:bookmarkStart w:id="101" w:name="_Toc51141210"/>
      <w:bookmarkStart w:id="102" w:name="_Toc51141245"/>
      <w:bookmarkStart w:id="103" w:name="_Toc51141342"/>
      <w:bookmarkStart w:id="104" w:name="_Toc51141437"/>
      <w:bookmarkStart w:id="105" w:name="_Toc97783859"/>
      <w:bookmarkStart w:id="106" w:name="_Toc196509081"/>
      <w:r w:rsidRPr="0016417A">
        <w:t xml:space="preserve">Chemical </w:t>
      </w:r>
      <w:r>
        <w:t>Composition</w:t>
      </w:r>
      <w:bookmarkEnd w:id="94"/>
      <w:bookmarkEnd w:id="95"/>
      <w:bookmarkEnd w:id="96"/>
      <w:r>
        <w:t xml:space="preserve"> </w:t>
      </w:r>
      <w:r w:rsidR="000645EA" w:rsidRPr="00F473F2">
        <w:rPr>
          <w:b w:val="0"/>
        </w:rPr>
        <w:fldChar w:fldCharType="begin"/>
      </w:r>
      <w:r w:rsidRPr="00F473F2">
        <w:rPr>
          <w:b w:val="0"/>
        </w:rPr>
        <w:instrText xml:space="preserve"> TC  "A) Microstructurl Data" \l 1 </w:instrText>
      </w:r>
      <w:r w:rsidR="000645EA" w:rsidRPr="00F473F2">
        <w:rPr>
          <w:b w:val="0"/>
        </w:rPr>
        <w:fldChar w:fldCharType="end"/>
      </w:r>
    </w:p>
    <w:p w14:paraId="7CDFF23F" w14:textId="551E844A" w:rsidR="007348B4" w:rsidRPr="00F473F2" w:rsidRDefault="007348B4" w:rsidP="007348B4">
      <w:pPr>
        <w:spacing w:line="480" w:lineRule="auto"/>
        <w:jc w:val="both"/>
      </w:pPr>
      <w:r w:rsidRPr="00F473F2">
        <w:t xml:space="preserve">The </w:t>
      </w:r>
      <w:r w:rsidRPr="001F244B">
        <w:t xml:space="preserve">chemical composition as provided by </w:t>
      </w:r>
      <w:proofErr w:type="spellStart"/>
      <w:r w:rsidR="009F591C">
        <w:t>Gerdau</w:t>
      </w:r>
      <w:proofErr w:type="spellEnd"/>
      <w:r w:rsidR="00AA562E">
        <w:t xml:space="preserve"> </w:t>
      </w:r>
      <w:proofErr w:type="gramStart"/>
      <w:r w:rsidR="00AA562E">
        <w:t>corporation</w:t>
      </w:r>
      <w:proofErr w:type="gramEnd"/>
      <w:r w:rsidR="00AA562E">
        <w:t xml:space="preserve"> </w:t>
      </w:r>
      <w:r w:rsidRPr="001F244B">
        <w:t>is shown in Table 1</w:t>
      </w:r>
      <w:r w:rsidR="003F5BD8">
        <w:t>.</w:t>
      </w:r>
    </w:p>
    <w:p w14:paraId="365D5240" w14:textId="77777777" w:rsidR="007348B4" w:rsidRDefault="007348B4" w:rsidP="004417BF">
      <w:pPr>
        <w:pStyle w:val="Heading2"/>
        <w:numPr>
          <w:ilvl w:val="0"/>
          <w:numId w:val="0"/>
        </w:numPr>
      </w:pPr>
    </w:p>
    <w:p w14:paraId="3529225D" w14:textId="77777777" w:rsidR="00FE6919" w:rsidRDefault="00FE6919" w:rsidP="004417BF">
      <w:pPr>
        <w:pStyle w:val="Heading2"/>
        <w:numPr>
          <w:ilvl w:val="0"/>
          <w:numId w:val="0"/>
        </w:numPr>
      </w:pPr>
      <w:bookmarkStart w:id="107" w:name="_Toc295469969"/>
      <w:bookmarkStart w:id="108" w:name="_Toc297818586"/>
      <w:r w:rsidRPr="004417BF">
        <w:t xml:space="preserve">Monotonic </w:t>
      </w:r>
      <w:r w:rsidR="0088711F">
        <w:t xml:space="preserve">Tension </w:t>
      </w:r>
      <w:r w:rsidRPr="004417BF">
        <w:t>Test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06181DB5" w14:textId="77777777" w:rsidR="004417BF" w:rsidRPr="004417BF" w:rsidRDefault="004417BF" w:rsidP="004417BF"/>
    <w:p w14:paraId="66386D03" w14:textId="0DE15E2C" w:rsidR="005F6847" w:rsidRDefault="003236B8" w:rsidP="007348B4">
      <w:pPr>
        <w:pStyle w:val="BodyTextIndent"/>
        <w:spacing w:line="480" w:lineRule="auto"/>
        <w:ind w:left="0"/>
      </w:pPr>
      <w:r w:rsidRPr="00CA0065">
        <w:t>The engineering monoto</w:t>
      </w:r>
      <w:r w:rsidR="00933DC9">
        <w:t>nic tensile stress-strain curve</w:t>
      </w:r>
      <w:r w:rsidRPr="00CA0065">
        <w:t xml:space="preserve"> </w:t>
      </w:r>
      <w:r w:rsidR="00933DC9">
        <w:t>is</w:t>
      </w:r>
      <w:r w:rsidRPr="00CA0065">
        <w:t xml:space="preserve"> given in Figure 2. The monotonic properties are </w:t>
      </w:r>
      <w:r w:rsidR="00A33B5A" w:rsidRPr="00CA0065">
        <w:t>given</w:t>
      </w:r>
      <w:r w:rsidRPr="00CA0065">
        <w:t xml:space="preserve"> in </w:t>
      </w:r>
      <w:r w:rsidR="00D172DD">
        <w:t>T</w:t>
      </w:r>
      <w:r w:rsidR="007C60BA" w:rsidRPr="00CA0065">
        <w:t>able</w:t>
      </w:r>
      <w:r w:rsidR="00A33B5A" w:rsidRPr="00CA0065">
        <w:t xml:space="preserve"> </w:t>
      </w:r>
      <w:r w:rsidR="007348B4">
        <w:t>2</w:t>
      </w:r>
      <w:r w:rsidRPr="00CA0065">
        <w:t xml:space="preserve">. The Hardness of the </w:t>
      </w:r>
      <w:r w:rsidR="000A00CF">
        <w:t>20MnCr5</w:t>
      </w:r>
      <w:r w:rsidR="007B12A2">
        <w:t xml:space="preserve"> Steel </w:t>
      </w:r>
      <w:r w:rsidRPr="00CA0065">
        <w:t xml:space="preserve">was </w:t>
      </w:r>
      <w:r w:rsidR="00061F6C">
        <w:t xml:space="preserve">taken from </w:t>
      </w:r>
      <w:r w:rsidR="009F17C6">
        <w:t>DANA Lab Report</w:t>
      </w:r>
      <w:r w:rsidR="009F17C6" w:rsidRPr="00061F6C">
        <w:t xml:space="preserve"> 2015-0134</w:t>
      </w:r>
      <w:r w:rsidR="009F17C6">
        <w:t xml:space="preserve"> on </w:t>
      </w:r>
      <w:r w:rsidR="000A00CF">
        <w:t>20MnCr5</w:t>
      </w:r>
      <w:r w:rsidR="009F17C6">
        <w:t xml:space="preserve"> specimens</w:t>
      </w:r>
      <w:r w:rsidR="00061F6C">
        <w:t xml:space="preserve"> [2] and</w:t>
      </w:r>
      <w:r w:rsidRPr="00CA0065">
        <w:t xml:space="preserve"> </w:t>
      </w:r>
      <w:r w:rsidR="009F17C6">
        <w:t>is</w:t>
      </w:r>
      <w:r w:rsidRPr="00CA0065">
        <w:t xml:space="preserve"> given in </w:t>
      </w:r>
      <w:r w:rsidR="00D172DD">
        <w:t>T</w:t>
      </w:r>
      <w:r w:rsidR="007C60BA" w:rsidRPr="00CA0065">
        <w:t xml:space="preserve">able </w:t>
      </w:r>
      <w:r w:rsidR="007348B4">
        <w:t>2</w:t>
      </w:r>
      <w:r w:rsidR="0012099E">
        <w:t xml:space="preserve"> </w:t>
      </w:r>
    </w:p>
    <w:p w14:paraId="3B0FCA85" w14:textId="77777777" w:rsidR="007B12A2" w:rsidRPr="007B12A2" w:rsidRDefault="007B12A2" w:rsidP="007B12A2">
      <w:bookmarkStart w:id="109" w:name="_Toc51056319"/>
      <w:bookmarkStart w:id="110" w:name="_Toc51140942"/>
      <w:bookmarkStart w:id="111" w:name="_Toc51141095"/>
      <w:bookmarkStart w:id="112" w:name="_Toc51141211"/>
      <w:bookmarkStart w:id="113" w:name="_Toc51141246"/>
      <w:bookmarkStart w:id="114" w:name="_Toc51141343"/>
      <w:bookmarkStart w:id="115" w:name="_Toc51141438"/>
      <w:bookmarkStart w:id="116" w:name="_Toc97783860"/>
    </w:p>
    <w:p w14:paraId="67D936AB" w14:textId="77777777" w:rsidR="00FE6919" w:rsidRDefault="00FE6919" w:rsidP="007B12A2">
      <w:pPr>
        <w:pStyle w:val="Heading2"/>
        <w:numPr>
          <w:ilvl w:val="0"/>
          <w:numId w:val="0"/>
        </w:numPr>
      </w:pPr>
      <w:bookmarkStart w:id="117" w:name="_Toc196509082"/>
      <w:bookmarkStart w:id="118" w:name="_Toc295469970"/>
      <w:bookmarkStart w:id="119" w:name="_Toc297818587"/>
      <w:r w:rsidRPr="007B12A2">
        <w:t xml:space="preserve">Cyclic Stress-Strain </w:t>
      </w:r>
      <w:r w:rsidR="00DA72A4" w:rsidRPr="007B12A2">
        <w:t>C</w:t>
      </w:r>
      <w:r w:rsidRPr="007B12A2">
        <w:t>urves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13131C9C" w14:textId="77777777" w:rsidR="007B12A2" w:rsidRPr="007B12A2" w:rsidRDefault="007B12A2" w:rsidP="007B12A2"/>
    <w:p w14:paraId="5F3D4205" w14:textId="77777777" w:rsidR="00FE6919" w:rsidRDefault="00FE6919" w:rsidP="00074761">
      <w:pPr>
        <w:pStyle w:val="BodyText"/>
        <w:spacing w:line="480" w:lineRule="auto"/>
      </w:pPr>
      <w:r>
        <w:t xml:space="preserve">Stabilized stress data obtained from strain-life fatigue </w:t>
      </w:r>
      <w:r w:rsidRPr="00CA0065">
        <w:t>tests were used to construct the companion spec</w:t>
      </w:r>
      <w:r w:rsidR="00A33B5A" w:rsidRPr="00CA0065">
        <w:t xml:space="preserve">imen cyclic stress-strain curve </w:t>
      </w:r>
      <w:r w:rsidR="007B12A2">
        <w:t xml:space="preserve">shown in </w:t>
      </w:r>
      <w:r w:rsidR="00A33B5A" w:rsidRPr="00CA0065">
        <w:t>Figure 3</w:t>
      </w:r>
      <w:r w:rsidRPr="00CA0065">
        <w:t>. The true monotonic and tr</w:t>
      </w:r>
      <w:r w:rsidR="003236B8" w:rsidRPr="00CA0065">
        <w:t>ue cyclic stress-strain curves</w:t>
      </w:r>
      <w:r w:rsidRPr="00CA0065">
        <w:t xml:space="preserve"> </w:t>
      </w:r>
      <w:r w:rsidR="00D348E0" w:rsidRPr="00CA0065">
        <w:t xml:space="preserve">are </w:t>
      </w:r>
      <w:r w:rsidRPr="00CA0065">
        <w:t>plotted together in</w:t>
      </w:r>
      <w:r w:rsidR="003236B8" w:rsidRPr="00CA0065">
        <w:t xml:space="preserve"> Figure </w:t>
      </w:r>
      <w:r w:rsidR="00A33B5A" w:rsidRPr="00CA0065">
        <w:t>4</w:t>
      </w:r>
      <w:r w:rsidRPr="00CA0065">
        <w:t xml:space="preserve">. </w:t>
      </w:r>
      <w:bookmarkStart w:id="120" w:name="OLE_LINK4"/>
      <w:r w:rsidRPr="00CA0065">
        <w:t>The cyclic stress-strain</w:t>
      </w:r>
      <w:r>
        <w:t xml:space="preserve"> curve is described by the following equation: </w:t>
      </w:r>
    </w:p>
    <w:p w14:paraId="4C1AA03E" w14:textId="71E896E7" w:rsidR="00B727E8" w:rsidRDefault="00047564" w:rsidP="00B727E8">
      <w:pPr>
        <w:pStyle w:val="Caption"/>
        <w:spacing w:line="480" w:lineRule="auto"/>
        <w:rPr>
          <w:rFonts w:ascii="Times" w:hAnsi="Times"/>
        </w:rPr>
      </w:pPr>
      <w:r w:rsidRPr="00414D5B">
        <w:rPr>
          <w:rFonts w:ascii="Times" w:hAnsi="Times"/>
          <w:position w:val="-30"/>
        </w:rPr>
        <w:object w:dxaOrig="1680" w:dyaOrig="840" w14:anchorId="5D295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15pt;height:42.05pt" o:ole="" fillcolor="window">
            <v:imagedata r:id="rId10" o:title=""/>
          </v:shape>
          <o:OLEObject Type="Embed" ProgID="Equation.3" ShapeID="_x0000_i1025" DrawAspect="Content" ObjectID="_1372152750" r:id="rId11"/>
        </w:object>
      </w:r>
      <w:r w:rsidR="00B727E8">
        <w:rPr>
          <w:rFonts w:ascii="Times" w:hAnsi="Times"/>
        </w:rPr>
        <w:tab/>
      </w:r>
      <w:r w:rsidR="00B727E8">
        <w:rPr>
          <w:rFonts w:ascii="Times" w:hAnsi="Times"/>
        </w:rPr>
        <w:tab/>
      </w:r>
      <w:r w:rsidR="00B727E8">
        <w:rPr>
          <w:rFonts w:ascii="Times" w:hAnsi="Times"/>
        </w:rPr>
        <w:tab/>
      </w:r>
      <w:r w:rsidR="00B727E8">
        <w:rPr>
          <w:rFonts w:ascii="Times" w:hAnsi="Times"/>
        </w:rPr>
        <w:tab/>
      </w:r>
      <w:r w:rsidR="00B727E8">
        <w:rPr>
          <w:rFonts w:ascii="Times" w:hAnsi="Times"/>
        </w:rPr>
        <w:tab/>
      </w:r>
      <w:r w:rsidR="00B727E8">
        <w:rPr>
          <w:rFonts w:ascii="Times" w:hAnsi="Times"/>
        </w:rPr>
        <w:tab/>
      </w:r>
      <w:r w:rsidR="00B727E8">
        <w:rPr>
          <w:rFonts w:ascii="Times" w:hAnsi="Times"/>
        </w:rPr>
        <w:tab/>
      </w:r>
      <w:r w:rsidR="00961C38">
        <w:rPr>
          <w:rFonts w:ascii="Times" w:hAnsi="Times"/>
        </w:rPr>
        <w:tab/>
      </w:r>
      <w:r w:rsidR="00D172DD">
        <w:rPr>
          <w:rFonts w:ascii="Times" w:hAnsi="Times"/>
        </w:rPr>
        <w:t>(Eq.</w:t>
      </w:r>
      <w:r w:rsidR="00B727E8">
        <w:rPr>
          <w:b w:val="0"/>
          <w:bCs w:val="0"/>
          <w:sz w:val="24"/>
        </w:rPr>
        <w:t xml:space="preserve"> </w:t>
      </w:r>
      <w:r w:rsidR="000645EA" w:rsidRPr="00D172DD">
        <w:rPr>
          <w:rFonts w:ascii="Times" w:hAnsi="Times"/>
        </w:rPr>
        <w:fldChar w:fldCharType="begin"/>
      </w:r>
      <w:r w:rsidR="00B727E8" w:rsidRPr="00D172DD">
        <w:rPr>
          <w:rFonts w:ascii="Times" w:hAnsi="Times"/>
        </w:rPr>
        <w:instrText xml:space="preserve"> SEQ Equation \* ARABIC </w:instrText>
      </w:r>
      <w:r w:rsidR="000645EA" w:rsidRPr="00D172DD">
        <w:rPr>
          <w:rFonts w:ascii="Times" w:hAnsi="Times"/>
        </w:rPr>
        <w:fldChar w:fldCharType="separate"/>
      </w:r>
      <w:r w:rsidR="00DA1F8E">
        <w:rPr>
          <w:rFonts w:ascii="Times" w:hAnsi="Times"/>
          <w:noProof/>
        </w:rPr>
        <w:t>1</w:t>
      </w:r>
      <w:r w:rsidR="000645EA" w:rsidRPr="00D172DD">
        <w:rPr>
          <w:rFonts w:ascii="Times" w:hAnsi="Times"/>
        </w:rPr>
        <w:fldChar w:fldCharType="end"/>
      </w:r>
      <w:r w:rsidR="00D172DD" w:rsidRPr="00D172DD">
        <w:rPr>
          <w:rFonts w:ascii="Times" w:hAnsi="Times"/>
        </w:rPr>
        <w:t>)</w:t>
      </w:r>
    </w:p>
    <w:bookmarkEnd w:id="120"/>
    <w:p w14:paraId="34824FFA" w14:textId="6BB0C59F" w:rsidR="00B727E8" w:rsidRDefault="00D172DD" w:rsidP="007348B4">
      <w:pPr>
        <w:spacing w:line="480" w:lineRule="auto"/>
        <w:jc w:val="both"/>
        <w:rPr>
          <w:rFonts w:ascii="Times" w:hAnsi="Times"/>
        </w:rPr>
      </w:pPr>
      <w:r>
        <w:rPr>
          <w:rFonts w:ascii="Times" w:hAnsi="Times"/>
        </w:rPr>
        <w:t>Where</w:t>
      </w:r>
      <w:r w:rsidR="00B727E8">
        <w:rPr>
          <w:rFonts w:ascii="Times" w:hAnsi="Times"/>
        </w:rPr>
        <w:t xml:space="preserve"> </w:t>
      </w:r>
      <w:r w:rsidR="00B727E8">
        <w:rPr>
          <w:rFonts w:ascii="Symbol" w:hAnsi="Symbol"/>
        </w:rPr>
        <w:t></w:t>
      </w:r>
      <w:r w:rsidR="00B727E8">
        <w:rPr>
          <w:rFonts w:ascii="Times" w:hAnsi="Times"/>
        </w:rPr>
        <w:t xml:space="preserve"> is the true total strain amplitude, </w:t>
      </w:r>
      <w:r w:rsidR="00B727E8">
        <w:rPr>
          <w:rFonts w:ascii="Symbol" w:hAnsi="Symbol"/>
        </w:rPr>
        <w:t></w:t>
      </w:r>
      <w:r w:rsidR="00B727E8">
        <w:rPr>
          <w:rFonts w:ascii="Times" w:hAnsi="Times"/>
        </w:rPr>
        <w:t xml:space="preserve"> is the cyclically stable true stress amplitude, </w:t>
      </w:r>
      <w:proofErr w:type="spellStart"/>
      <w:r w:rsidR="00B727E8">
        <w:rPr>
          <w:rFonts w:ascii="Times" w:hAnsi="Times"/>
        </w:rPr>
        <w:t>E</w:t>
      </w:r>
      <w:r w:rsidR="00B727E8" w:rsidRPr="00414D5B">
        <w:rPr>
          <w:rFonts w:ascii="Times" w:hAnsi="Times"/>
          <w:vertAlign w:val="subscript"/>
        </w:rPr>
        <w:t>c</w:t>
      </w:r>
      <w:proofErr w:type="spellEnd"/>
      <w:r w:rsidR="00B727E8">
        <w:rPr>
          <w:rFonts w:ascii="Times" w:hAnsi="Times"/>
        </w:rPr>
        <w:t xml:space="preserve"> is the cyclic modulus of elasticity</w:t>
      </w:r>
      <w:r w:rsidR="00B727E8" w:rsidRPr="00CA0065">
        <w:rPr>
          <w:rFonts w:ascii="Times" w:hAnsi="Times"/>
        </w:rPr>
        <w:t xml:space="preserve"> obtained from a best fit of the above equation to the test data </w:t>
      </w:r>
      <w:r w:rsidR="00B727E8">
        <w:rPr>
          <w:rFonts w:ascii="Times" w:hAnsi="Times"/>
        </w:rPr>
        <w:t xml:space="preserve">and </w:t>
      </w:r>
      <w:r w:rsidR="00933DC9">
        <w:rPr>
          <w:rFonts w:ascii="Times" w:hAnsi="Times"/>
        </w:rPr>
        <w:t xml:space="preserve">is </w:t>
      </w:r>
      <w:r w:rsidR="00B727E8" w:rsidRPr="00CA0065">
        <w:rPr>
          <w:rFonts w:ascii="Times" w:hAnsi="Times"/>
        </w:rPr>
        <w:t xml:space="preserve">given in </w:t>
      </w:r>
      <w:r>
        <w:rPr>
          <w:rFonts w:ascii="Times" w:hAnsi="Times"/>
        </w:rPr>
        <w:t>T</w:t>
      </w:r>
      <w:r w:rsidR="00047564">
        <w:rPr>
          <w:rFonts w:ascii="Times" w:hAnsi="Times"/>
        </w:rPr>
        <w:t xml:space="preserve">able </w:t>
      </w:r>
      <w:r w:rsidR="007348B4">
        <w:rPr>
          <w:rFonts w:ascii="Times" w:hAnsi="Times"/>
        </w:rPr>
        <w:t>2</w:t>
      </w:r>
      <w:r w:rsidR="00047564">
        <w:rPr>
          <w:rFonts w:ascii="Times" w:hAnsi="Times"/>
        </w:rPr>
        <w:t>,</w:t>
      </w:r>
      <w:r w:rsidR="00047564" w:rsidRPr="00047564">
        <w:rPr>
          <w:rFonts w:ascii="Times" w:hAnsi="Times"/>
        </w:rPr>
        <w:t xml:space="preserve"> </w:t>
      </w:r>
      <w:r w:rsidR="00D41BD3">
        <w:rPr>
          <w:rFonts w:ascii="Times" w:hAnsi="Times"/>
        </w:rPr>
        <w:t>K’</w:t>
      </w:r>
      <w:r w:rsidR="00047564">
        <w:rPr>
          <w:rFonts w:ascii="Times" w:hAnsi="Times"/>
        </w:rPr>
        <w:t xml:space="preserve"> is </w:t>
      </w:r>
      <w:r w:rsidR="009F591C">
        <w:rPr>
          <w:rFonts w:ascii="Times" w:hAnsi="Times"/>
        </w:rPr>
        <w:t>the cyclic strength coefficient</w:t>
      </w:r>
      <w:r w:rsidR="00047564">
        <w:rPr>
          <w:rFonts w:ascii="Times" w:hAnsi="Times"/>
        </w:rPr>
        <w:t>, and n’ is the strain hardening exponent</w:t>
      </w:r>
      <w:r w:rsidR="00A72507">
        <w:rPr>
          <w:rFonts w:ascii="Times" w:hAnsi="Times"/>
        </w:rPr>
        <w:t>.</w:t>
      </w:r>
    </w:p>
    <w:p w14:paraId="1FA7F9BA" w14:textId="79B510A0" w:rsidR="00D952C1" w:rsidRPr="00CA0065" w:rsidRDefault="00D952C1" w:rsidP="007348B4">
      <w:pPr>
        <w:spacing w:line="480" w:lineRule="auto"/>
        <w:jc w:val="both"/>
        <w:rPr>
          <w:rFonts w:ascii="Times" w:hAnsi="Times"/>
        </w:rPr>
      </w:pPr>
      <w:r>
        <w:rPr>
          <w:rFonts w:ascii="Times" w:hAnsi="Times"/>
        </w:rPr>
        <w:t>The same equation with stress and strain</w:t>
      </w:r>
      <w:r w:rsidR="00D77AB0">
        <w:rPr>
          <w:rFonts w:ascii="Times" w:hAnsi="Times"/>
        </w:rPr>
        <w:t xml:space="preserve"> rather than stress and strain amplitudes was used to fit the monotonic engineering stress versus engineering strain results.</w:t>
      </w:r>
    </w:p>
    <w:p w14:paraId="0643016A" w14:textId="77777777" w:rsidR="003236B8" w:rsidRPr="00CA0065" w:rsidRDefault="003236B8" w:rsidP="00CE670B">
      <w:pPr>
        <w:spacing w:line="480" w:lineRule="auto"/>
        <w:rPr>
          <w:rFonts w:ascii="Times" w:hAnsi="Times"/>
          <w:position w:val="6"/>
        </w:rPr>
      </w:pPr>
    </w:p>
    <w:p w14:paraId="5399FFF2" w14:textId="77777777" w:rsidR="00FE6919" w:rsidRDefault="00FE6919" w:rsidP="00D41BD3">
      <w:pPr>
        <w:pStyle w:val="Heading2"/>
        <w:numPr>
          <w:ilvl w:val="0"/>
          <w:numId w:val="0"/>
        </w:numPr>
      </w:pPr>
      <w:bookmarkStart w:id="121" w:name="_Toc51056320"/>
      <w:bookmarkStart w:id="122" w:name="_Toc51140943"/>
      <w:bookmarkStart w:id="123" w:name="_Toc51141096"/>
      <w:bookmarkStart w:id="124" w:name="_Toc51141212"/>
      <w:bookmarkStart w:id="125" w:name="_Toc51141247"/>
      <w:bookmarkStart w:id="126" w:name="_Toc51141344"/>
      <w:bookmarkStart w:id="127" w:name="_Toc51141439"/>
      <w:bookmarkStart w:id="128" w:name="_Toc97783861"/>
      <w:bookmarkStart w:id="129" w:name="_Toc196509083"/>
      <w:bookmarkStart w:id="130" w:name="_Toc295469971"/>
      <w:bookmarkStart w:id="131" w:name="_Toc297818588"/>
      <w:r w:rsidRPr="00D41BD3">
        <w:t>Constant Amplitude Fatigue Data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55FCC8D8" w14:textId="77777777" w:rsidR="00D41BD3" w:rsidRPr="00D41BD3" w:rsidRDefault="00D41BD3" w:rsidP="00D41BD3"/>
    <w:p w14:paraId="5DB1EFD1" w14:textId="77777777" w:rsidR="00FE6919" w:rsidRDefault="003236B8" w:rsidP="007348B4">
      <w:pPr>
        <w:spacing w:line="480" w:lineRule="auto"/>
        <w:jc w:val="both"/>
        <w:rPr>
          <w:rFonts w:ascii="Times" w:hAnsi="Times"/>
        </w:rPr>
      </w:pPr>
      <w:r w:rsidRPr="00CA0065">
        <w:t>C</w:t>
      </w:r>
      <w:r w:rsidR="00FE6919" w:rsidRPr="00CA0065">
        <w:t xml:space="preserve">onstant amplitude </w:t>
      </w:r>
      <w:r w:rsidR="00636E76">
        <w:t xml:space="preserve">fatigue </w:t>
      </w:r>
      <w:r w:rsidR="00FE6919" w:rsidRPr="00CA0065">
        <w:t xml:space="preserve">test data obtained in this investigation are given in </w:t>
      </w:r>
      <w:r w:rsidR="00D172DD">
        <w:t>Tab</w:t>
      </w:r>
      <w:r w:rsidRPr="00CA0065">
        <w:t>le</w:t>
      </w:r>
      <w:r w:rsidR="00A33B5A" w:rsidRPr="00CA0065">
        <w:t xml:space="preserve"> </w:t>
      </w:r>
      <w:r w:rsidR="007348B4">
        <w:t>3</w:t>
      </w:r>
      <w:r w:rsidRPr="00CA0065">
        <w:t xml:space="preserve">. </w:t>
      </w:r>
      <w:r w:rsidR="00FE6919" w:rsidRPr="00CA0065">
        <w:t xml:space="preserve">The stress amplitude corresponding to </w:t>
      </w:r>
      <w:r w:rsidR="00D348E0" w:rsidRPr="00CA0065">
        <w:t xml:space="preserve">the peak </w:t>
      </w:r>
      <w:r w:rsidR="00FE6919" w:rsidRPr="00CA0065">
        <w:t>st</w:t>
      </w:r>
      <w:r w:rsidR="00D348E0" w:rsidRPr="00CA0065">
        <w:t>r</w:t>
      </w:r>
      <w:r w:rsidR="00FE6919" w:rsidRPr="00CA0065">
        <w:t>ain amplitude was calculated from the peak load amplitude</w:t>
      </w:r>
      <w:r w:rsidRPr="00CA0065">
        <w:t xml:space="preserve"> at </w:t>
      </w:r>
      <w:r w:rsidR="00D348E0" w:rsidRPr="00CA0065">
        <w:t xml:space="preserve">one </w:t>
      </w:r>
      <w:r w:rsidRPr="00CA0065">
        <w:t>half of the specimen’s life</w:t>
      </w:r>
      <w:r w:rsidR="00FE6919" w:rsidRPr="00CA0065">
        <w:t>.</w:t>
      </w:r>
      <w:r w:rsidR="0012099E" w:rsidRPr="00CA0065">
        <w:t xml:space="preserve"> A c</w:t>
      </w:r>
      <w:r w:rsidR="00FE6919" w:rsidRPr="00CA0065">
        <w:t xml:space="preserve">onstant amplitude fatigue life curve </w:t>
      </w:r>
      <w:r w:rsidR="00A33B5A" w:rsidRPr="00CA0065">
        <w:t xml:space="preserve">for </w:t>
      </w:r>
      <w:r w:rsidR="00C14DA1">
        <w:t>the steel</w:t>
      </w:r>
      <w:r w:rsidR="00D41BD3">
        <w:t xml:space="preserve"> </w:t>
      </w:r>
      <w:r w:rsidR="009A6675">
        <w:t xml:space="preserve">is </w:t>
      </w:r>
      <w:r w:rsidR="00A33B5A" w:rsidRPr="00CA0065">
        <w:t xml:space="preserve">given in Figure 5 </w:t>
      </w:r>
      <w:r w:rsidR="009A6675">
        <w:t xml:space="preserve">and </w:t>
      </w:r>
      <w:r w:rsidR="008C421E">
        <w:t>is</w:t>
      </w:r>
      <w:r w:rsidR="00FE6919" w:rsidRPr="00CA0065">
        <w:t xml:space="preserve"> described by the following equation</w:t>
      </w:r>
      <w:r w:rsidRPr="00CA0065">
        <w:t>s</w:t>
      </w:r>
      <w:r w:rsidR="00FE6919" w:rsidRPr="00CA0065">
        <w:t>:</w:t>
      </w:r>
      <w:r w:rsidR="00FE6919">
        <w:rPr>
          <w:rFonts w:ascii="Times" w:hAnsi="Times"/>
        </w:rPr>
        <w:t xml:space="preserve"> </w:t>
      </w:r>
    </w:p>
    <w:bookmarkStart w:id="132" w:name="_Ref50784733"/>
    <w:p w14:paraId="0E4A0D9B" w14:textId="77777777" w:rsidR="00FE6919" w:rsidRPr="00D172DD" w:rsidRDefault="00FE6919" w:rsidP="00CE670B">
      <w:pPr>
        <w:pStyle w:val="Caption"/>
        <w:spacing w:line="480" w:lineRule="auto"/>
        <w:rPr>
          <w:rFonts w:ascii="Times" w:hAnsi="Times"/>
        </w:rPr>
      </w:pPr>
      <w:r w:rsidRPr="00DF3489">
        <w:rPr>
          <w:position w:val="-24"/>
        </w:rPr>
        <w:object w:dxaOrig="1780" w:dyaOrig="700" w14:anchorId="15D58A08">
          <v:shape id="_x0000_i1026" type="#_x0000_t75" style="width:89pt;height:34.8pt" o:ole="">
            <v:imagedata r:id="rId12" o:title=""/>
          </v:shape>
          <o:OLEObject Type="Embed" ProgID="Equation.3" ShapeID="_x0000_i1026" DrawAspect="Content" ObjectID="_1372152751" r:id="rId1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72DD">
        <w:t>(</w:t>
      </w:r>
      <w:r w:rsidRPr="00D172DD">
        <w:rPr>
          <w:rFonts w:ascii="Times" w:hAnsi="Times"/>
        </w:rPr>
        <w:t>Eq</w:t>
      </w:r>
      <w:r w:rsidR="00D172DD">
        <w:rPr>
          <w:rFonts w:ascii="Times" w:hAnsi="Times"/>
        </w:rPr>
        <w:t>.</w:t>
      </w:r>
      <w:r w:rsidRPr="00D172DD">
        <w:rPr>
          <w:rFonts w:ascii="Times" w:hAnsi="Times"/>
        </w:rPr>
        <w:t xml:space="preserve"> </w:t>
      </w:r>
      <w:r w:rsidR="000645EA" w:rsidRPr="00D172DD">
        <w:rPr>
          <w:rFonts w:ascii="Times" w:hAnsi="Times"/>
        </w:rPr>
        <w:fldChar w:fldCharType="begin"/>
      </w:r>
      <w:r w:rsidRPr="00D172DD">
        <w:rPr>
          <w:rFonts w:ascii="Times" w:hAnsi="Times"/>
        </w:rPr>
        <w:instrText xml:space="preserve"> SEQ Equation \* ARABIC </w:instrText>
      </w:r>
      <w:r w:rsidR="000645EA" w:rsidRPr="00D172DD">
        <w:rPr>
          <w:rFonts w:ascii="Times" w:hAnsi="Times"/>
        </w:rPr>
        <w:fldChar w:fldCharType="separate"/>
      </w:r>
      <w:r w:rsidR="00DA1F8E">
        <w:rPr>
          <w:rFonts w:ascii="Times" w:hAnsi="Times"/>
          <w:noProof/>
        </w:rPr>
        <w:t>2</w:t>
      </w:r>
      <w:r w:rsidR="000645EA" w:rsidRPr="00D172DD">
        <w:rPr>
          <w:rFonts w:ascii="Times" w:hAnsi="Times"/>
        </w:rPr>
        <w:fldChar w:fldCharType="end"/>
      </w:r>
      <w:bookmarkEnd w:id="132"/>
      <w:r w:rsidR="00D172DD">
        <w:rPr>
          <w:rFonts w:ascii="Times" w:hAnsi="Times"/>
        </w:rPr>
        <w:t>)</w:t>
      </w:r>
    </w:p>
    <w:p w14:paraId="49F89D45" w14:textId="77777777" w:rsidR="00FE6919" w:rsidRPr="00D172DD" w:rsidRDefault="00FE6919" w:rsidP="00CE670B">
      <w:pPr>
        <w:pStyle w:val="Caption"/>
        <w:spacing w:line="480" w:lineRule="auto"/>
        <w:rPr>
          <w:rFonts w:ascii="Times" w:hAnsi="Times"/>
        </w:rPr>
      </w:pPr>
      <w:r w:rsidRPr="00DF3489">
        <w:rPr>
          <w:position w:val="-24"/>
        </w:rPr>
        <w:object w:dxaOrig="1620" w:dyaOrig="639" w14:anchorId="3C1D1FAF">
          <v:shape id="_x0000_i1027" type="#_x0000_t75" style="width:80.9pt;height:32.35pt" o:ole="">
            <v:imagedata r:id="rId14" o:title=""/>
          </v:shape>
          <o:OLEObject Type="Embed" ProgID="Equation.3" ShapeID="_x0000_i1027" DrawAspect="Content" ObjectID="_1372152752" r:id="rId1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72DD">
        <w:t>(</w:t>
      </w:r>
      <w:r w:rsidRPr="00D172DD">
        <w:rPr>
          <w:rFonts w:ascii="Times" w:hAnsi="Times"/>
        </w:rPr>
        <w:t>Eq</w:t>
      </w:r>
      <w:r w:rsidR="00D172DD">
        <w:rPr>
          <w:rFonts w:ascii="Times" w:hAnsi="Times"/>
        </w:rPr>
        <w:t>.</w:t>
      </w:r>
      <w:r w:rsidRPr="00D172DD">
        <w:rPr>
          <w:rFonts w:ascii="Times" w:hAnsi="Times"/>
        </w:rPr>
        <w:t xml:space="preserve"> </w:t>
      </w:r>
      <w:r w:rsidR="000645EA" w:rsidRPr="00D172DD">
        <w:rPr>
          <w:rFonts w:ascii="Times" w:hAnsi="Times"/>
        </w:rPr>
        <w:fldChar w:fldCharType="begin"/>
      </w:r>
      <w:r w:rsidRPr="00D172DD">
        <w:rPr>
          <w:rFonts w:ascii="Times" w:hAnsi="Times"/>
        </w:rPr>
        <w:instrText xml:space="preserve"> SEQ Equation \* ARABIC </w:instrText>
      </w:r>
      <w:r w:rsidR="000645EA" w:rsidRPr="00D172DD">
        <w:rPr>
          <w:rFonts w:ascii="Times" w:hAnsi="Times"/>
        </w:rPr>
        <w:fldChar w:fldCharType="separate"/>
      </w:r>
      <w:r w:rsidR="00DA1F8E">
        <w:rPr>
          <w:rFonts w:ascii="Times" w:hAnsi="Times"/>
          <w:noProof/>
        </w:rPr>
        <w:t>3</w:t>
      </w:r>
      <w:r w:rsidR="000645EA" w:rsidRPr="00D172DD">
        <w:rPr>
          <w:rFonts w:ascii="Times" w:hAnsi="Times"/>
        </w:rPr>
        <w:fldChar w:fldCharType="end"/>
      </w:r>
      <w:r w:rsidR="00D172DD">
        <w:rPr>
          <w:rFonts w:ascii="Times" w:hAnsi="Times"/>
        </w:rPr>
        <w:t>)</w:t>
      </w:r>
    </w:p>
    <w:p w14:paraId="61B62F1D" w14:textId="77777777" w:rsidR="00FE6919" w:rsidRPr="00D172DD" w:rsidRDefault="00FE6919" w:rsidP="00CE670B">
      <w:pPr>
        <w:pStyle w:val="Caption"/>
        <w:spacing w:line="480" w:lineRule="auto"/>
        <w:rPr>
          <w:rFonts w:ascii="Times" w:hAnsi="Times"/>
        </w:rPr>
      </w:pPr>
      <w:r>
        <w:rPr>
          <w:b w:val="0"/>
          <w:bCs w:val="0"/>
          <w:sz w:val="24"/>
          <w:szCs w:val="24"/>
        </w:rPr>
        <w:t xml:space="preserve">Since </w:t>
      </w:r>
      <w:r w:rsidRPr="00DF3489">
        <w:rPr>
          <w:position w:val="-12"/>
        </w:rPr>
        <w:object w:dxaOrig="1600" w:dyaOrig="360" w14:anchorId="4455610E">
          <v:shape id="_x0000_i1028" type="#_x0000_t75" style="width:80.1pt;height:18.6pt" o:ole="">
            <v:imagedata r:id="rId16" o:title=""/>
          </v:shape>
          <o:OLEObject Type="Embed" ProgID="Equation.3" ShapeID="_x0000_i1028" DrawAspect="Content" ObjectID="_1372152753" r:id="rId1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72DD">
        <w:t>(</w:t>
      </w:r>
      <w:r w:rsidRPr="00D172DD">
        <w:rPr>
          <w:rFonts w:ascii="Times" w:hAnsi="Times"/>
        </w:rPr>
        <w:t>Eq</w:t>
      </w:r>
      <w:r w:rsidR="00D172DD">
        <w:rPr>
          <w:rFonts w:ascii="Times" w:hAnsi="Times"/>
        </w:rPr>
        <w:t>.</w:t>
      </w:r>
      <w:r w:rsidRPr="00D172DD">
        <w:rPr>
          <w:rFonts w:ascii="Times" w:hAnsi="Times"/>
        </w:rPr>
        <w:t xml:space="preserve"> </w:t>
      </w:r>
      <w:r w:rsidR="000645EA" w:rsidRPr="00D172DD">
        <w:rPr>
          <w:rFonts w:ascii="Times" w:hAnsi="Times"/>
        </w:rPr>
        <w:fldChar w:fldCharType="begin"/>
      </w:r>
      <w:r w:rsidRPr="00D172DD">
        <w:rPr>
          <w:rFonts w:ascii="Times" w:hAnsi="Times"/>
        </w:rPr>
        <w:instrText xml:space="preserve"> SEQ Equation \* ARABIC </w:instrText>
      </w:r>
      <w:r w:rsidR="000645EA" w:rsidRPr="00D172DD">
        <w:rPr>
          <w:rFonts w:ascii="Times" w:hAnsi="Times"/>
        </w:rPr>
        <w:fldChar w:fldCharType="separate"/>
      </w:r>
      <w:r w:rsidR="00DA1F8E">
        <w:rPr>
          <w:rFonts w:ascii="Times" w:hAnsi="Times"/>
          <w:noProof/>
        </w:rPr>
        <w:t>4</w:t>
      </w:r>
      <w:r w:rsidR="000645EA" w:rsidRPr="00D172DD">
        <w:rPr>
          <w:rFonts w:ascii="Times" w:hAnsi="Times"/>
        </w:rPr>
        <w:fldChar w:fldCharType="end"/>
      </w:r>
      <w:r w:rsidR="00D172DD">
        <w:rPr>
          <w:rFonts w:ascii="Times" w:hAnsi="Times"/>
        </w:rPr>
        <w:t>)</w:t>
      </w:r>
    </w:p>
    <w:p w14:paraId="253A5D94" w14:textId="77777777" w:rsidR="00FE6919" w:rsidRPr="00D172DD" w:rsidRDefault="00FE6919" w:rsidP="00CE670B">
      <w:pPr>
        <w:pStyle w:val="Caption"/>
        <w:spacing w:line="480" w:lineRule="auto"/>
        <w:rPr>
          <w:rFonts w:ascii="Times" w:hAnsi="Times"/>
        </w:rPr>
      </w:pPr>
      <w:r w:rsidRPr="00DF3489">
        <w:rPr>
          <w:position w:val="-24"/>
        </w:rPr>
        <w:object w:dxaOrig="3019" w:dyaOrig="660" w14:anchorId="1A791FD1">
          <v:shape id="_x0000_i1029" type="#_x0000_t75" style="width:151.3pt;height:33.15pt" o:ole="" fillcolor="window">
            <v:imagedata r:id="rId18" o:title=""/>
          </v:shape>
          <o:OLEObject Type="Embed" ProgID="Equation.3" ShapeID="_x0000_i1029" DrawAspect="Content" ObjectID="_1372152754" r:id="rId1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72DD">
        <w:t>(</w:t>
      </w:r>
      <w:r w:rsidRPr="00D172DD">
        <w:rPr>
          <w:rFonts w:ascii="Times" w:hAnsi="Times"/>
        </w:rPr>
        <w:t>Eq</w:t>
      </w:r>
      <w:r w:rsidR="00D172DD">
        <w:rPr>
          <w:rFonts w:ascii="Times" w:hAnsi="Times"/>
        </w:rPr>
        <w:t>.</w:t>
      </w:r>
      <w:r w:rsidRPr="00D172DD">
        <w:rPr>
          <w:rFonts w:ascii="Times" w:hAnsi="Times"/>
        </w:rPr>
        <w:t xml:space="preserve"> </w:t>
      </w:r>
      <w:r w:rsidR="000645EA" w:rsidRPr="00D172DD">
        <w:rPr>
          <w:rFonts w:ascii="Times" w:hAnsi="Times"/>
        </w:rPr>
        <w:fldChar w:fldCharType="begin"/>
      </w:r>
      <w:r w:rsidRPr="00D172DD">
        <w:rPr>
          <w:rFonts w:ascii="Times" w:hAnsi="Times"/>
        </w:rPr>
        <w:instrText xml:space="preserve"> SEQ Equation \* ARABIC </w:instrText>
      </w:r>
      <w:r w:rsidR="000645EA" w:rsidRPr="00D172DD">
        <w:rPr>
          <w:rFonts w:ascii="Times" w:hAnsi="Times"/>
        </w:rPr>
        <w:fldChar w:fldCharType="separate"/>
      </w:r>
      <w:r w:rsidR="00DA1F8E">
        <w:rPr>
          <w:rFonts w:ascii="Times" w:hAnsi="Times"/>
          <w:noProof/>
        </w:rPr>
        <w:t>5</w:t>
      </w:r>
      <w:r w:rsidR="000645EA" w:rsidRPr="00D172DD">
        <w:rPr>
          <w:rFonts w:ascii="Times" w:hAnsi="Times"/>
        </w:rPr>
        <w:fldChar w:fldCharType="end"/>
      </w:r>
      <w:r w:rsidR="00D172DD">
        <w:rPr>
          <w:rFonts w:ascii="Times" w:hAnsi="Times"/>
        </w:rPr>
        <w:t>)</w:t>
      </w:r>
    </w:p>
    <w:p w14:paraId="4B24BBC6" w14:textId="77777777" w:rsidR="00933DC9" w:rsidRPr="00933DC9" w:rsidRDefault="00933DC9" w:rsidP="00933DC9">
      <w:pPr>
        <w:spacing w:line="480" w:lineRule="auto"/>
        <w:rPr>
          <w:rFonts w:ascii="Times" w:hAnsi="Times"/>
          <w:iCs/>
          <w:position w:val="-24"/>
        </w:rPr>
      </w:pPr>
      <w:r w:rsidRPr="00933DC9">
        <w:rPr>
          <w:rFonts w:ascii="Times" w:hAnsi="Times"/>
          <w:iCs/>
          <w:position w:val="-24"/>
        </w:rPr>
        <w:t>Where</w:t>
      </w:r>
      <w:r>
        <w:rPr>
          <w:rFonts w:ascii="Times" w:hAnsi="Times"/>
          <w:iCs/>
          <w:position w:val="-24"/>
        </w:rPr>
        <w:t>;</w:t>
      </w:r>
    </w:p>
    <w:p w14:paraId="5B447FEF" w14:textId="77777777" w:rsidR="00933DC9" w:rsidRDefault="00933DC9" w:rsidP="00933DC9">
      <w:pPr>
        <w:spacing w:line="480" w:lineRule="auto"/>
        <w:rPr>
          <w:rFonts w:ascii="Times" w:hAnsi="Times"/>
        </w:rPr>
      </w:pPr>
      <w:r w:rsidRPr="00804162">
        <w:rPr>
          <w:rFonts w:ascii="Times" w:hAnsi="Times"/>
          <w:i/>
          <w:position w:val="-24"/>
        </w:rPr>
        <w:object w:dxaOrig="400" w:dyaOrig="620" w14:anchorId="33C66493">
          <v:shape id="_x0000_i1030" type="#_x0000_t75" style="width:20.2pt;height:31.55pt" o:ole="" fillcolor="window">
            <v:imagedata r:id="rId20" o:title=""/>
          </v:shape>
          <o:OLEObject Type="Embed" ProgID="Equation.3" ShapeID="_x0000_i1030" DrawAspect="Content" ObjectID="_1372152755" r:id="rId21"/>
        </w:object>
      </w:r>
      <w:r>
        <w:rPr>
          <w:rFonts w:ascii="Times" w:hAnsi="Times"/>
        </w:rPr>
        <w:t xml:space="preserve"> </w:t>
      </w:r>
      <w:proofErr w:type="gramStart"/>
      <w:r>
        <w:rPr>
          <w:rFonts w:ascii="Times" w:hAnsi="Times"/>
        </w:rPr>
        <w:t>is</w:t>
      </w:r>
      <w:proofErr w:type="gramEnd"/>
      <w:r>
        <w:rPr>
          <w:rFonts w:ascii="Times" w:hAnsi="Times"/>
        </w:rPr>
        <w:t xml:space="preserve"> the total strain amplitude, </w:t>
      </w:r>
    </w:p>
    <w:p w14:paraId="6DECC7F7" w14:textId="77777777" w:rsidR="00933DC9" w:rsidRDefault="00933DC9" w:rsidP="00933DC9">
      <w:pPr>
        <w:spacing w:line="480" w:lineRule="auto"/>
        <w:rPr>
          <w:rFonts w:ascii="Times" w:hAnsi="Times"/>
        </w:rPr>
      </w:pPr>
      <w:r w:rsidRPr="00D16CD0">
        <w:rPr>
          <w:rFonts w:ascii="Times" w:hAnsi="Times"/>
          <w:position w:val="-24"/>
        </w:rPr>
        <w:object w:dxaOrig="480" w:dyaOrig="639" w14:anchorId="5D0D3876">
          <v:shape id="_x0000_i1031" type="#_x0000_t75" style="width:24.25pt;height:32.35pt" o:ole="">
            <v:imagedata r:id="rId22" o:title=""/>
          </v:shape>
          <o:OLEObject Type="Embed" ProgID="Equation.3" ShapeID="_x0000_i1031" DrawAspect="Content" ObjectID="_1372152756" r:id="rId23"/>
        </w:object>
      </w:r>
      <w:proofErr w:type="gramStart"/>
      <w:r>
        <w:rPr>
          <w:rFonts w:ascii="Times" w:hAnsi="Times"/>
        </w:rPr>
        <w:t>is</w:t>
      </w:r>
      <w:proofErr w:type="gramEnd"/>
      <w:r>
        <w:rPr>
          <w:rFonts w:ascii="Times" w:hAnsi="Times"/>
        </w:rPr>
        <w:t xml:space="preserve"> the elastic strain amplitude</w:t>
      </w:r>
      <w:r w:rsidRPr="00120BBF">
        <w:rPr>
          <w:rFonts w:ascii="Times" w:hAnsi="Times"/>
          <w:position w:val="-30"/>
        </w:rPr>
        <w:object w:dxaOrig="2360" w:dyaOrig="700" w14:anchorId="5F3BF7A2">
          <v:shape id="_x0000_i1032" type="#_x0000_t75" style="width:117.3pt;height:34.8pt" o:ole="">
            <v:imagedata r:id="rId24" o:title=""/>
          </v:shape>
          <o:OLEObject Type="Embed" ProgID="Equation.3" ShapeID="_x0000_i1032" DrawAspect="Content" ObjectID="_1372152757" r:id="rId25"/>
        </w:object>
      </w:r>
      <w:r>
        <w:rPr>
          <w:rFonts w:ascii="Times" w:hAnsi="Times"/>
        </w:rPr>
        <w:t xml:space="preserve">, </w:t>
      </w:r>
    </w:p>
    <w:p w14:paraId="2FC04E42" w14:textId="77777777" w:rsidR="00933DC9" w:rsidRDefault="00933DC9" w:rsidP="00933DC9">
      <w:pPr>
        <w:spacing w:line="480" w:lineRule="auto"/>
        <w:rPr>
          <w:rFonts w:ascii="Times" w:hAnsi="Times"/>
        </w:rPr>
      </w:pPr>
      <w:r w:rsidRPr="00D16CD0">
        <w:rPr>
          <w:rFonts w:ascii="Times" w:hAnsi="Times"/>
          <w:position w:val="-24"/>
        </w:rPr>
        <w:object w:dxaOrig="520" w:dyaOrig="639" w14:anchorId="1A97E9DB">
          <v:shape id="_x0000_i1033" type="#_x0000_t75" style="width:25.9pt;height:32.35pt" o:ole="">
            <v:imagedata r:id="rId26" o:title=""/>
          </v:shape>
          <o:OLEObject Type="Embed" ProgID="Equation.3" ShapeID="_x0000_i1033" DrawAspect="Content" ObjectID="_1372152758" r:id="rId27"/>
        </w:object>
      </w:r>
      <w:proofErr w:type="gramStart"/>
      <w:r>
        <w:rPr>
          <w:rFonts w:ascii="Times" w:hAnsi="Times"/>
        </w:rPr>
        <w:t>is</w:t>
      </w:r>
      <w:proofErr w:type="gramEnd"/>
      <w:r>
        <w:rPr>
          <w:rFonts w:ascii="Times" w:hAnsi="Times"/>
        </w:rPr>
        <w:t xml:space="preserve"> the plastic strain amplitude</w:t>
      </w:r>
      <w:r w:rsidRPr="00120BBF">
        <w:rPr>
          <w:rFonts w:ascii="Times" w:hAnsi="Times"/>
          <w:position w:val="-28"/>
        </w:rPr>
        <w:object w:dxaOrig="2900" w:dyaOrig="680" w14:anchorId="50F32E88">
          <v:shape id="_x0000_i1034" type="#_x0000_t75" style="width:140.75pt;height:34pt" o:ole="">
            <v:imagedata r:id="rId28" o:title=""/>
          </v:shape>
          <o:OLEObject Type="Embed" ProgID="Equation.3" ShapeID="_x0000_i1034" DrawAspect="Content" ObjectID="_1372152759" r:id="rId29"/>
        </w:object>
      </w:r>
      <w:r>
        <w:rPr>
          <w:rFonts w:ascii="Times" w:hAnsi="Times"/>
        </w:rPr>
        <w:t xml:space="preserve">, </w:t>
      </w:r>
    </w:p>
    <w:p w14:paraId="7F8719CE" w14:textId="77777777" w:rsidR="00933DC9" w:rsidRDefault="00933DC9" w:rsidP="00933DC9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2</w:t>
      </w:r>
      <w:r w:rsidRPr="008B7D68">
        <w:rPr>
          <w:rFonts w:ascii="Times" w:hAnsi="Times"/>
          <w:i/>
        </w:rPr>
        <w:t>N</w:t>
      </w:r>
      <w:r w:rsidRPr="008B7D68">
        <w:rPr>
          <w:rFonts w:ascii="Times" w:hAnsi="Times"/>
          <w:i/>
          <w:vertAlign w:val="subscript"/>
        </w:rPr>
        <w:t>f</w:t>
      </w:r>
      <w:r>
        <w:rPr>
          <w:rFonts w:ascii="Times" w:hAnsi="Times"/>
          <w:i/>
          <w:vertAlign w:val="subscript"/>
        </w:rPr>
        <w:t xml:space="preserve">   </w:t>
      </w:r>
      <w:r>
        <w:rPr>
          <w:rFonts w:ascii="Times" w:hAnsi="Times"/>
        </w:rPr>
        <w:t xml:space="preserve">is the number of reversals to failure, </w:t>
      </w:r>
    </w:p>
    <w:p w14:paraId="7CF60040" w14:textId="77777777" w:rsidR="00933DC9" w:rsidRDefault="00933DC9" w:rsidP="00933DC9">
      <w:pPr>
        <w:spacing w:line="480" w:lineRule="auto"/>
        <w:rPr>
          <w:rFonts w:ascii="Times" w:hAnsi="Times"/>
        </w:rPr>
      </w:pPr>
      <w:r w:rsidRPr="008B7D68">
        <w:rPr>
          <w:rFonts w:ascii="Times" w:hAnsi="Times"/>
          <w:i/>
        </w:rPr>
        <w:sym w:font="Symbol" w:char="F073"/>
      </w:r>
      <w:r w:rsidRPr="008B7D68">
        <w:rPr>
          <w:rFonts w:ascii="Times" w:hAnsi="Times"/>
          <w:i/>
        </w:rPr>
        <w:sym w:font="Symbol" w:char="F0A2"/>
      </w:r>
      <w:proofErr w:type="gramStart"/>
      <w:r w:rsidRPr="008B7D68">
        <w:rPr>
          <w:rFonts w:ascii="Times" w:hAnsi="Times"/>
          <w:i/>
          <w:vertAlign w:val="subscript"/>
        </w:rPr>
        <w:t>f</w:t>
      </w:r>
      <w:proofErr w:type="gramEnd"/>
      <w:r>
        <w:rPr>
          <w:rFonts w:ascii="Times" w:hAnsi="Times"/>
        </w:rPr>
        <w:t xml:space="preserve">   is the fatigue strength coefficient,</w:t>
      </w:r>
    </w:p>
    <w:p w14:paraId="04748061" w14:textId="77777777" w:rsidR="00933DC9" w:rsidRDefault="00933DC9" w:rsidP="00933DC9">
      <w:pPr>
        <w:spacing w:line="480" w:lineRule="auto"/>
        <w:rPr>
          <w:rFonts w:ascii="Times" w:hAnsi="Times"/>
        </w:rPr>
      </w:pPr>
      <w:r w:rsidRPr="008B7D68">
        <w:rPr>
          <w:rFonts w:ascii="Times" w:hAnsi="Times"/>
          <w:i/>
        </w:rPr>
        <w:t xml:space="preserve"> </w:t>
      </w:r>
      <w:proofErr w:type="gramStart"/>
      <w:r w:rsidRPr="008B7D68">
        <w:rPr>
          <w:rFonts w:ascii="Times" w:hAnsi="Times"/>
          <w:i/>
        </w:rPr>
        <w:t>b</w:t>
      </w:r>
      <w:proofErr w:type="gramEnd"/>
      <w:r>
        <w:rPr>
          <w:rFonts w:ascii="Times" w:hAnsi="Times"/>
        </w:rPr>
        <w:t xml:space="preserve"> is the fatigue strength exponent, </w:t>
      </w:r>
    </w:p>
    <w:p w14:paraId="046DB6B9" w14:textId="77777777" w:rsidR="00933DC9" w:rsidRDefault="00933DC9" w:rsidP="00933DC9">
      <w:pPr>
        <w:spacing w:line="480" w:lineRule="auto"/>
        <w:rPr>
          <w:rFonts w:ascii="Times" w:hAnsi="Times"/>
        </w:rPr>
      </w:pPr>
      <w:r w:rsidRPr="008B7D68">
        <w:rPr>
          <w:rFonts w:ascii="Symbol" w:hAnsi="Symbol"/>
          <w:i/>
        </w:rPr>
        <w:t></w:t>
      </w:r>
      <w:r w:rsidRPr="008B7D68">
        <w:rPr>
          <w:rFonts w:ascii="Times" w:hAnsi="Times"/>
          <w:i/>
        </w:rPr>
        <w:t>'</w:t>
      </w:r>
      <w:r w:rsidRPr="008B7D68">
        <w:rPr>
          <w:rFonts w:ascii="Times" w:hAnsi="Times"/>
          <w:i/>
          <w:position w:val="-4"/>
          <w:vertAlign w:val="subscript"/>
        </w:rPr>
        <w:t>f</w:t>
      </w:r>
      <w:r>
        <w:rPr>
          <w:rFonts w:ascii="Times" w:hAnsi="Times"/>
          <w:i/>
          <w:position w:val="-4"/>
          <w:vertAlign w:val="subscript"/>
        </w:rPr>
        <w:t xml:space="preserve">   </w:t>
      </w:r>
      <w:r>
        <w:rPr>
          <w:rFonts w:ascii="Times" w:hAnsi="Times"/>
        </w:rPr>
        <w:t>is the f</w:t>
      </w:r>
      <w:r w:rsidRPr="003236B8">
        <w:rPr>
          <w:rFonts w:ascii="Times" w:hAnsi="Times"/>
        </w:rPr>
        <w:t>atigue ductility coefficient</w:t>
      </w:r>
      <w:r>
        <w:rPr>
          <w:rFonts w:ascii="Times" w:hAnsi="Times"/>
        </w:rPr>
        <w:t>,</w:t>
      </w:r>
    </w:p>
    <w:p w14:paraId="00079481" w14:textId="1D27D79E" w:rsidR="00933DC9" w:rsidRDefault="00933DC9" w:rsidP="00933DC9">
      <w:pPr>
        <w:spacing w:line="480" w:lineRule="auto"/>
        <w:rPr>
          <w:rFonts w:ascii="Times" w:hAnsi="Times"/>
        </w:rPr>
      </w:pPr>
      <w:proofErr w:type="gramStart"/>
      <w:r>
        <w:rPr>
          <w:rFonts w:ascii="Times" w:hAnsi="Times"/>
          <w:i/>
        </w:rPr>
        <w:t>c</w:t>
      </w:r>
      <w:proofErr w:type="gramEnd"/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 xml:space="preserve">is the fatigue ductility exponent. </w:t>
      </w:r>
    </w:p>
    <w:p w14:paraId="22081C7A" w14:textId="5D3D5EFD" w:rsidR="005F0496" w:rsidRDefault="00FE6919" w:rsidP="00B114C1">
      <w:pPr>
        <w:spacing w:line="48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The values </w:t>
      </w:r>
      <w:r w:rsidRPr="00CA0065">
        <w:rPr>
          <w:rFonts w:ascii="Times" w:hAnsi="Times"/>
        </w:rPr>
        <w:t xml:space="preserve">of the strain-life parameters were determined from </w:t>
      </w:r>
      <w:r w:rsidR="0012099E" w:rsidRPr="00CA0065">
        <w:rPr>
          <w:rFonts w:ascii="Times" w:hAnsi="Times"/>
        </w:rPr>
        <w:t xml:space="preserve">a </w:t>
      </w:r>
      <w:r w:rsidRPr="00CA0065">
        <w:rPr>
          <w:rFonts w:ascii="Times" w:hAnsi="Times"/>
        </w:rPr>
        <w:t>best fit of Equation</w:t>
      </w:r>
      <w:r w:rsidR="0012099E" w:rsidRPr="00CA0065">
        <w:rPr>
          <w:rFonts w:ascii="Times" w:hAnsi="Times"/>
        </w:rPr>
        <w:t>s</w:t>
      </w:r>
      <w:r w:rsidRPr="00CA0065">
        <w:rPr>
          <w:rFonts w:ascii="Times" w:hAnsi="Times"/>
        </w:rPr>
        <w:t xml:space="preserve"> 2 and 3 </w:t>
      </w:r>
      <w:r w:rsidR="00A33B5A" w:rsidRPr="00CA0065">
        <w:rPr>
          <w:rFonts w:ascii="Times" w:hAnsi="Times"/>
        </w:rPr>
        <w:t xml:space="preserve">and </w:t>
      </w:r>
      <w:r w:rsidRPr="00CA0065">
        <w:rPr>
          <w:rFonts w:ascii="Times" w:hAnsi="Times"/>
        </w:rPr>
        <w:t>are given in</w:t>
      </w:r>
      <w:r w:rsidR="00B57972" w:rsidRPr="00CA0065">
        <w:rPr>
          <w:rFonts w:ascii="Times" w:hAnsi="Times"/>
        </w:rPr>
        <w:t xml:space="preserve"> </w:t>
      </w:r>
      <w:r w:rsidR="00D172DD">
        <w:rPr>
          <w:rFonts w:ascii="Times" w:hAnsi="Times"/>
        </w:rPr>
        <w:t>T</w:t>
      </w:r>
      <w:r w:rsidR="007C60BA" w:rsidRPr="00CA0065">
        <w:rPr>
          <w:rFonts w:ascii="Times" w:hAnsi="Times"/>
        </w:rPr>
        <w:t xml:space="preserve">able </w:t>
      </w:r>
      <w:r w:rsidR="007348B4">
        <w:rPr>
          <w:rFonts w:ascii="Times" w:hAnsi="Times"/>
        </w:rPr>
        <w:t>2</w:t>
      </w:r>
      <w:r w:rsidRPr="00CA0065">
        <w:rPr>
          <w:rFonts w:ascii="Times" w:hAnsi="Times"/>
        </w:rPr>
        <w:t>.</w:t>
      </w:r>
      <w:bookmarkStart w:id="133" w:name="_Toc46131547"/>
      <w:bookmarkStart w:id="134" w:name="_Toc46131642"/>
      <w:bookmarkStart w:id="135" w:name="_Toc46131750"/>
      <w:bookmarkStart w:id="136" w:name="_Toc46131844"/>
      <w:bookmarkStart w:id="137" w:name="_Toc46132502"/>
      <w:bookmarkStart w:id="138" w:name="_Toc46132538"/>
      <w:bookmarkStart w:id="139" w:name="_Toc51056323"/>
      <w:bookmarkStart w:id="140" w:name="_Toc51140946"/>
      <w:bookmarkStart w:id="141" w:name="_Toc51141099"/>
      <w:bookmarkStart w:id="142" w:name="_Toc51141215"/>
      <w:bookmarkStart w:id="143" w:name="_Toc51141250"/>
      <w:bookmarkStart w:id="144" w:name="_Toc51141347"/>
      <w:bookmarkStart w:id="145" w:name="_Toc51141442"/>
    </w:p>
    <w:p w14:paraId="55C37A1F" w14:textId="77777777" w:rsidR="00B114C1" w:rsidRPr="00B114C1" w:rsidRDefault="00B114C1" w:rsidP="00B114C1">
      <w:pPr>
        <w:spacing w:line="480" w:lineRule="auto"/>
        <w:jc w:val="both"/>
        <w:rPr>
          <w:rFonts w:ascii="Times" w:hAnsi="Times"/>
        </w:rPr>
      </w:pPr>
    </w:p>
    <w:p w14:paraId="2C3928D9" w14:textId="77777777" w:rsidR="00276E40" w:rsidRDefault="00276E40" w:rsidP="007348B4">
      <w:pPr>
        <w:pStyle w:val="Header"/>
        <w:tabs>
          <w:tab w:val="clear" w:pos="4320"/>
          <w:tab w:val="clear" w:pos="8640"/>
        </w:tabs>
        <w:spacing w:line="480" w:lineRule="auto"/>
        <w:jc w:val="both"/>
        <w:rPr>
          <w:b/>
        </w:rPr>
      </w:pPr>
      <w:r w:rsidRPr="00276E40">
        <w:rPr>
          <w:b/>
        </w:rPr>
        <w:t>Microstructure:</w:t>
      </w:r>
    </w:p>
    <w:p w14:paraId="27E0CCF9" w14:textId="59702BB7" w:rsidR="00276E40" w:rsidRDefault="00276E40" w:rsidP="007348B4">
      <w:pPr>
        <w:pStyle w:val="Header"/>
        <w:tabs>
          <w:tab w:val="clear" w:pos="4320"/>
          <w:tab w:val="clear" w:pos="8640"/>
        </w:tabs>
        <w:spacing w:line="480" w:lineRule="auto"/>
        <w:jc w:val="both"/>
      </w:pPr>
      <w:r w:rsidRPr="00737E74">
        <w:t xml:space="preserve">Microstructure was analyzed by Chrysler lab, </w:t>
      </w:r>
      <w:r w:rsidR="001B3C06">
        <w:t xml:space="preserve">and is </w:t>
      </w:r>
      <w:r w:rsidRPr="00737E74">
        <w:t>shown in Figure</w:t>
      </w:r>
      <w:r w:rsidR="001B3C06">
        <w:t>s</w:t>
      </w:r>
      <w:r w:rsidRPr="00737E74">
        <w:t xml:space="preserve"> 7 and 8.</w:t>
      </w:r>
    </w:p>
    <w:p w14:paraId="63D32BA0" w14:textId="77777777" w:rsidR="005F0496" w:rsidRPr="00737E74" w:rsidRDefault="005F0496" w:rsidP="007348B4">
      <w:pPr>
        <w:pStyle w:val="Header"/>
        <w:tabs>
          <w:tab w:val="clear" w:pos="4320"/>
          <w:tab w:val="clear" w:pos="8640"/>
        </w:tabs>
        <w:spacing w:line="480" w:lineRule="auto"/>
        <w:jc w:val="both"/>
      </w:pPr>
    </w:p>
    <w:p w14:paraId="373D97C1" w14:textId="77777777" w:rsidR="00B57972" w:rsidRDefault="00FF4A20" w:rsidP="00F35739">
      <w:pPr>
        <w:pStyle w:val="Heading1"/>
        <w:numPr>
          <w:ilvl w:val="0"/>
          <w:numId w:val="0"/>
        </w:numPr>
        <w:rPr>
          <w:sz w:val="28"/>
        </w:rPr>
      </w:pPr>
      <w:bookmarkStart w:id="146" w:name="_Toc196509085"/>
      <w:bookmarkStart w:id="147" w:name="_Toc295469973"/>
      <w:bookmarkStart w:id="148" w:name="_Toc297818589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 w:rsidRPr="00FF4A20">
        <w:rPr>
          <w:sz w:val="28"/>
        </w:rPr>
        <w:t>References</w:t>
      </w:r>
      <w:bookmarkEnd w:id="146"/>
      <w:bookmarkEnd w:id="147"/>
      <w:bookmarkEnd w:id="148"/>
    </w:p>
    <w:p w14:paraId="2D4A4420" w14:textId="77777777" w:rsidR="00F35739" w:rsidRPr="00F35739" w:rsidRDefault="00F35739" w:rsidP="00F35739"/>
    <w:p w14:paraId="152445FC" w14:textId="77777777" w:rsidR="00933DC9" w:rsidRDefault="00933DC9" w:rsidP="00933DC9">
      <w:pPr>
        <w:spacing w:line="480" w:lineRule="auto"/>
        <w:ind w:left="-360"/>
        <w:jc w:val="both"/>
      </w:pPr>
      <w:r w:rsidRPr="00933DC9">
        <w:t xml:space="preserve">[1] M. </w:t>
      </w:r>
      <w:proofErr w:type="spellStart"/>
      <w:r w:rsidRPr="00933DC9">
        <w:t>Pompetzki</w:t>
      </w:r>
      <w:proofErr w:type="spellEnd"/>
      <w:r w:rsidRPr="00933DC9">
        <w:t xml:space="preserve">, R. </w:t>
      </w:r>
      <w:proofErr w:type="spellStart"/>
      <w:r w:rsidRPr="00933DC9">
        <w:t>Saper</w:t>
      </w:r>
      <w:proofErr w:type="spellEnd"/>
      <w:r w:rsidRPr="00933DC9">
        <w:t xml:space="preserve">, T. Topper, Software for rig frequency control of variable amplitude </w:t>
      </w:r>
      <w:r w:rsidR="00F35739">
        <w:t>f</w:t>
      </w:r>
      <w:r w:rsidRPr="00933DC9">
        <w:t xml:space="preserve">atigue tests, Canadian Metallurgical Quarterly 25 (2) (1987) 181-194  </w:t>
      </w:r>
    </w:p>
    <w:p w14:paraId="6BF432BD" w14:textId="382892B6" w:rsidR="00061F6C" w:rsidRPr="00933DC9" w:rsidRDefault="00061F6C" w:rsidP="00933DC9">
      <w:pPr>
        <w:spacing w:line="480" w:lineRule="auto"/>
        <w:ind w:left="-360"/>
        <w:jc w:val="both"/>
      </w:pPr>
      <w:r w:rsidRPr="00933DC9">
        <w:t xml:space="preserve">[2] </w:t>
      </w:r>
      <w:r w:rsidR="009F17C6">
        <w:t>DANA Lab Report</w:t>
      </w:r>
      <w:r w:rsidRPr="00061F6C">
        <w:t xml:space="preserve"> 2015-0134</w:t>
      </w:r>
      <w:r w:rsidR="009F17C6">
        <w:t xml:space="preserve"> on </w:t>
      </w:r>
      <w:r w:rsidR="000A00CF">
        <w:t>20MnCr5</w:t>
      </w:r>
      <w:r w:rsidR="009F17C6">
        <w:t xml:space="preserve"> specimens</w:t>
      </w:r>
    </w:p>
    <w:p w14:paraId="1D5B7E35" w14:textId="77777777" w:rsidR="005F0496" w:rsidRDefault="005F0496" w:rsidP="008D050C">
      <w:pPr>
        <w:spacing w:line="480" w:lineRule="auto"/>
        <w:ind w:left="-360" w:firstLine="360"/>
        <w:jc w:val="both"/>
        <w:rPr>
          <w:b/>
          <w:sz w:val="28"/>
          <w:szCs w:val="28"/>
        </w:rPr>
      </w:pPr>
    </w:p>
    <w:p w14:paraId="5A057DE9" w14:textId="77777777" w:rsidR="005F0496" w:rsidRDefault="008D050C" w:rsidP="008D050C">
      <w:pPr>
        <w:spacing w:line="480" w:lineRule="auto"/>
        <w:ind w:left="-360" w:firstLine="360"/>
        <w:jc w:val="both"/>
        <w:rPr>
          <w:b/>
          <w:sz w:val="32"/>
          <w:szCs w:val="32"/>
        </w:rPr>
      </w:pPr>
      <w:r w:rsidRPr="00AE0B3C">
        <w:rPr>
          <w:b/>
          <w:sz w:val="28"/>
          <w:szCs w:val="28"/>
        </w:rPr>
        <w:t>Note</w:t>
      </w:r>
      <w:r w:rsidRPr="00AE0B3C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</w:p>
    <w:p w14:paraId="1FBC3880" w14:textId="08651304" w:rsidR="008D050C" w:rsidRPr="00CF6371" w:rsidRDefault="008D050C" w:rsidP="008D050C">
      <w:pPr>
        <w:spacing w:line="480" w:lineRule="auto"/>
        <w:ind w:left="-360" w:firstLine="360"/>
        <w:jc w:val="both"/>
      </w:pPr>
      <w:r w:rsidRPr="00CF6371">
        <w:t xml:space="preserve">Some specimen IDs, a digital number with a letter “B”, such as </w:t>
      </w:r>
      <w:r w:rsidR="009F17C6">
        <w:t>1</w:t>
      </w:r>
      <w:r w:rsidR="00432F1B">
        <w:t>9</w:t>
      </w:r>
      <w:r w:rsidRPr="00CF6371">
        <w:t>B, it means this specimen (</w:t>
      </w:r>
      <w:r w:rsidR="009F17C6">
        <w:t>1</w:t>
      </w:r>
      <w:r w:rsidR="00432F1B">
        <w:t>9</w:t>
      </w:r>
      <w:r w:rsidRPr="00CF6371">
        <w:t xml:space="preserve">) was tested at low strain amplitude without failure, then </w:t>
      </w:r>
      <w:r w:rsidR="00CB5358">
        <w:t xml:space="preserve">it </w:t>
      </w:r>
      <w:r w:rsidRPr="00CF6371">
        <w:t>was tes</w:t>
      </w:r>
      <w:r w:rsidR="000E5CFA">
        <w:t>ted at high strain amplitude (</w:t>
      </w:r>
      <w:r w:rsidR="009F17C6">
        <w:t>1</w:t>
      </w:r>
      <w:r w:rsidR="00432F1B">
        <w:t>9</w:t>
      </w:r>
      <w:r w:rsidRPr="00CF6371">
        <w:t xml:space="preserve">B). </w:t>
      </w:r>
    </w:p>
    <w:p w14:paraId="25AB2BC9" w14:textId="77777777" w:rsidR="002227E9" w:rsidRPr="002227E9" w:rsidRDefault="002227E9" w:rsidP="002227E9">
      <w:bookmarkStart w:id="149" w:name="_Toc46131546"/>
      <w:bookmarkStart w:id="150" w:name="_Toc46131641"/>
      <w:bookmarkStart w:id="151" w:name="_Toc46131749"/>
      <w:bookmarkStart w:id="152" w:name="_Toc46131843"/>
      <w:bookmarkStart w:id="153" w:name="_Toc46132501"/>
      <w:bookmarkStart w:id="154" w:name="_Toc46132537"/>
    </w:p>
    <w:bookmarkEnd w:id="149"/>
    <w:bookmarkEnd w:id="150"/>
    <w:bookmarkEnd w:id="151"/>
    <w:bookmarkEnd w:id="152"/>
    <w:bookmarkEnd w:id="153"/>
    <w:bookmarkEnd w:id="154"/>
    <w:p w14:paraId="32BB75B1" w14:textId="77777777" w:rsidR="00913674" w:rsidRDefault="00913674" w:rsidP="00913674">
      <w:pPr>
        <w:spacing w:line="480" w:lineRule="auto"/>
        <w:jc w:val="center"/>
        <w:rPr>
          <w:rFonts w:ascii="Times" w:hAnsi="Times"/>
        </w:rPr>
      </w:pPr>
    </w:p>
    <w:p w14:paraId="5C9EDF91" w14:textId="77777777" w:rsidR="00933DC9" w:rsidRDefault="00933DC9" w:rsidP="00CE670B">
      <w:pPr>
        <w:pStyle w:val="Caption"/>
        <w:spacing w:line="480" w:lineRule="auto"/>
        <w:jc w:val="center"/>
        <w:rPr>
          <w:b w:val="0"/>
          <w:bCs w:val="0"/>
          <w:sz w:val="24"/>
        </w:rPr>
      </w:pPr>
      <w:bookmarkStart w:id="155" w:name="_Ref51056781"/>
      <w:bookmarkStart w:id="156" w:name="_Toc51056679"/>
      <w:bookmarkStart w:id="157" w:name="_Toc51141189"/>
      <w:bookmarkStart w:id="158" w:name="_Toc54590534"/>
      <w:bookmarkStart w:id="159" w:name="_Toc171454762"/>
      <w:r>
        <w:rPr>
          <w:b w:val="0"/>
          <w:bCs w:val="0"/>
          <w:noProof/>
          <w:sz w:val="24"/>
        </w:rPr>
        <w:drawing>
          <wp:anchor distT="0" distB="0" distL="114300" distR="114300" simplePos="0" relativeHeight="251655168" behindDoc="1" locked="0" layoutInCell="1" allowOverlap="1" wp14:anchorId="1C4CE52F" wp14:editId="54BF74D0">
            <wp:simplePos x="0" y="0"/>
            <wp:positionH relativeFrom="column">
              <wp:posOffset>228600</wp:posOffset>
            </wp:positionH>
            <wp:positionV relativeFrom="paragraph">
              <wp:posOffset>-342900</wp:posOffset>
            </wp:positionV>
            <wp:extent cx="5486400" cy="4162425"/>
            <wp:effectExtent l="0" t="0" r="0" b="0"/>
            <wp:wrapTight wrapText="bothSides">
              <wp:wrapPolygon edited="0">
                <wp:start x="300" y="264"/>
                <wp:lineTo x="300" y="1582"/>
                <wp:lineTo x="3800" y="2636"/>
                <wp:lineTo x="7500" y="2636"/>
                <wp:lineTo x="2700" y="3954"/>
                <wp:lineTo x="2700" y="6722"/>
                <wp:lineTo x="7500" y="6854"/>
                <wp:lineTo x="1200" y="8040"/>
                <wp:lineTo x="1200" y="8304"/>
                <wp:lineTo x="5800" y="8963"/>
                <wp:lineTo x="5800" y="9754"/>
                <wp:lineTo x="7100" y="11072"/>
                <wp:lineTo x="5800" y="11072"/>
                <wp:lineTo x="1400" y="12522"/>
                <wp:lineTo x="1400" y="13181"/>
                <wp:lineTo x="700" y="14103"/>
                <wp:lineTo x="800" y="19112"/>
                <wp:lineTo x="3600" y="19771"/>
                <wp:lineTo x="5700" y="19771"/>
                <wp:lineTo x="5700" y="19508"/>
                <wp:lineTo x="8500" y="18980"/>
                <wp:lineTo x="8500" y="18717"/>
                <wp:lineTo x="6200" y="17399"/>
                <wp:lineTo x="9600" y="15949"/>
                <wp:lineTo x="9700" y="15290"/>
                <wp:lineTo x="9300" y="13181"/>
                <wp:lineTo x="8600" y="12917"/>
                <wp:lineTo x="8200" y="11072"/>
                <wp:lineTo x="18100" y="10017"/>
                <wp:lineTo x="18600" y="9227"/>
                <wp:lineTo x="17800" y="8963"/>
                <wp:lineTo x="18500" y="8172"/>
                <wp:lineTo x="17800" y="7908"/>
                <wp:lineTo x="7900" y="6854"/>
                <wp:lineTo x="20100" y="6590"/>
                <wp:lineTo x="20400" y="5404"/>
                <wp:lineTo x="14400" y="4745"/>
                <wp:lineTo x="9600" y="2636"/>
                <wp:lineTo x="12200" y="2636"/>
                <wp:lineTo x="21100" y="1054"/>
                <wp:lineTo x="21100" y="264"/>
                <wp:lineTo x="300" y="264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F39677" w14:textId="77777777" w:rsidR="00933DC9" w:rsidRDefault="00933DC9" w:rsidP="00CE670B">
      <w:pPr>
        <w:pStyle w:val="Caption"/>
        <w:spacing w:line="480" w:lineRule="auto"/>
        <w:jc w:val="center"/>
        <w:rPr>
          <w:b w:val="0"/>
          <w:bCs w:val="0"/>
          <w:sz w:val="24"/>
        </w:rPr>
      </w:pPr>
    </w:p>
    <w:p w14:paraId="7CE0366F" w14:textId="77777777" w:rsidR="00933DC9" w:rsidRDefault="00933DC9" w:rsidP="00933DC9"/>
    <w:p w14:paraId="40952D0C" w14:textId="77777777" w:rsidR="00933DC9" w:rsidRDefault="00933DC9" w:rsidP="00933DC9"/>
    <w:p w14:paraId="35EDEE6A" w14:textId="77777777" w:rsidR="00933DC9" w:rsidRDefault="00933DC9" w:rsidP="00933DC9"/>
    <w:p w14:paraId="03E0362C" w14:textId="77777777" w:rsidR="00933DC9" w:rsidRDefault="00933DC9" w:rsidP="00933DC9"/>
    <w:p w14:paraId="4B8AEB68" w14:textId="77777777" w:rsidR="00933DC9" w:rsidRDefault="00933DC9" w:rsidP="00933DC9"/>
    <w:p w14:paraId="2B75E22E" w14:textId="77777777" w:rsidR="00933DC9" w:rsidRDefault="00933DC9" w:rsidP="00933DC9"/>
    <w:p w14:paraId="6472B9AD" w14:textId="77777777" w:rsidR="00933DC9" w:rsidRPr="00933DC9" w:rsidRDefault="00933DC9" w:rsidP="00933DC9"/>
    <w:p w14:paraId="204A202E" w14:textId="77777777" w:rsidR="00933DC9" w:rsidRDefault="00933DC9" w:rsidP="00CE670B">
      <w:pPr>
        <w:pStyle w:val="Caption"/>
        <w:spacing w:line="480" w:lineRule="auto"/>
        <w:jc w:val="center"/>
        <w:rPr>
          <w:b w:val="0"/>
          <w:bCs w:val="0"/>
          <w:sz w:val="24"/>
        </w:rPr>
      </w:pPr>
    </w:p>
    <w:p w14:paraId="56C141A0" w14:textId="77777777" w:rsidR="00933DC9" w:rsidRDefault="00933DC9" w:rsidP="00CE670B">
      <w:pPr>
        <w:pStyle w:val="Caption"/>
        <w:spacing w:line="480" w:lineRule="auto"/>
        <w:jc w:val="center"/>
        <w:rPr>
          <w:b w:val="0"/>
          <w:bCs w:val="0"/>
          <w:sz w:val="24"/>
        </w:rPr>
      </w:pPr>
    </w:p>
    <w:p w14:paraId="4EFF8AD0" w14:textId="77777777" w:rsidR="00933DC9" w:rsidRDefault="00933DC9" w:rsidP="00CE670B">
      <w:pPr>
        <w:pStyle w:val="Caption"/>
        <w:spacing w:line="480" w:lineRule="auto"/>
        <w:jc w:val="center"/>
        <w:rPr>
          <w:b w:val="0"/>
          <w:bCs w:val="0"/>
          <w:sz w:val="24"/>
        </w:rPr>
      </w:pPr>
    </w:p>
    <w:p w14:paraId="2AF84E16" w14:textId="77777777" w:rsidR="00CB5358" w:rsidRPr="00CB5358" w:rsidRDefault="00CB5358" w:rsidP="00CB5358"/>
    <w:p w14:paraId="12D87E62" w14:textId="6AA9C70B" w:rsidR="00FE6919" w:rsidRDefault="00FE6919" w:rsidP="00945002">
      <w:pPr>
        <w:pStyle w:val="Caption"/>
        <w:spacing w:line="480" w:lineRule="auto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Figure </w:t>
      </w:r>
      <w:r w:rsidR="000645EA">
        <w:rPr>
          <w:b w:val="0"/>
          <w:bCs w:val="0"/>
          <w:sz w:val="24"/>
        </w:rPr>
        <w:fldChar w:fldCharType="begin"/>
      </w:r>
      <w:r>
        <w:rPr>
          <w:b w:val="0"/>
          <w:bCs w:val="0"/>
          <w:sz w:val="24"/>
        </w:rPr>
        <w:instrText xml:space="preserve"> SEQ Figure \* ARABIC </w:instrText>
      </w:r>
      <w:r w:rsidR="000645EA">
        <w:rPr>
          <w:b w:val="0"/>
          <w:bCs w:val="0"/>
          <w:sz w:val="24"/>
        </w:rPr>
        <w:fldChar w:fldCharType="separate"/>
      </w:r>
      <w:r w:rsidR="00DA1F8E">
        <w:rPr>
          <w:b w:val="0"/>
          <w:bCs w:val="0"/>
          <w:noProof/>
          <w:sz w:val="24"/>
        </w:rPr>
        <w:t>1</w:t>
      </w:r>
      <w:r w:rsidR="000645EA">
        <w:rPr>
          <w:b w:val="0"/>
          <w:bCs w:val="0"/>
          <w:sz w:val="24"/>
        </w:rPr>
        <w:fldChar w:fldCharType="end"/>
      </w:r>
      <w:bookmarkEnd w:id="155"/>
      <w:r>
        <w:rPr>
          <w:b w:val="0"/>
          <w:bCs w:val="0"/>
          <w:sz w:val="24"/>
        </w:rPr>
        <w:t xml:space="preserve">: </w:t>
      </w:r>
      <w:proofErr w:type="spellStart"/>
      <w:r>
        <w:rPr>
          <w:b w:val="0"/>
          <w:bCs w:val="0"/>
          <w:sz w:val="24"/>
        </w:rPr>
        <w:t>Uni</w:t>
      </w:r>
      <w:proofErr w:type="spellEnd"/>
      <w:r>
        <w:rPr>
          <w:b w:val="0"/>
          <w:bCs w:val="0"/>
          <w:sz w:val="24"/>
        </w:rPr>
        <w:t xml:space="preserve">-axial smooth </w:t>
      </w:r>
      <w:r w:rsidR="002227E9">
        <w:rPr>
          <w:b w:val="0"/>
          <w:bCs w:val="0"/>
          <w:sz w:val="24"/>
        </w:rPr>
        <w:t xml:space="preserve">cylindrical fatigue </w:t>
      </w:r>
      <w:r>
        <w:rPr>
          <w:b w:val="0"/>
          <w:bCs w:val="0"/>
          <w:sz w:val="24"/>
        </w:rPr>
        <w:t>specimen</w:t>
      </w:r>
      <w:bookmarkEnd w:id="156"/>
      <w:bookmarkEnd w:id="157"/>
      <w:bookmarkEnd w:id="158"/>
      <w:bookmarkEnd w:id="159"/>
    </w:p>
    <w:p w14:paraId="167527A8" w14:textId="77777777" w:rsidR="00FE6919" w:rsidRDefault="00FE6919" w:rsidP="00CE670B">
      <w:pPr>
        <w:spacing w:line="480" w:lineRule="auto"/>
        <w:jc w:val="both"/>
      </w:pPr>
    </w:p>
    <w:p w14:paraId="2811E804" w14:textId="6E62C747" w:rsidR="00D8537B" w:rsidRDefault="008143A4" w:rsidP="00945002">
      <w:pPr>
        <w:spacing w:line="480" w:lineRule="auto"/>
        <w:jc w:val="both"/>
      </w:pPr>
      <w:r w:rsidRPr="008143A4">
        <w:lastRenderedPageBreak/>
        <w:t xml:space="preserve"> </w:t>
      </w:r>
      <w:r w:rsidR="002E5602" w:rsidRPr="002E5602">
        <w:rPr>
          <w:noProof/>
        </w:rPr>
        <w:drawing>
          <wp:inline distT="0" distB="0" distL="0" distR="0" wp14:anchorId="07126ADD" wp14:editId="5506FD0B">
            <wp:extent cx="5943600" cy="4308050"/>
            <wp:effectExtent l="0" t="0" r="0" b="10160"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FE283" w14:textId="3648BAD3" w:rsidR="003B05DA" w:rsidRPr="00A72507" w:rsidRDefault="00851331" w:rsidP="00A72507">
      <w:pPr>
        <w:spacing w:line="480" w:lineRule="auto"/>
        <w:jc w:val="center"/>
      </w:pPr>
      <w:r>
        <w:t xml:space="preserve">Figure </w:t>
      </w:r>
      <w:r w:rsidR="000645EA">
        <w:fldChar w:fldCharType="begin"/>
      </w:r>
      <w:r w:rsidR="00330D50">
        <w:instrText xml:space="preserve"> SEQ Figure \* ARABIC </w:instrText>
      </w:r>
      <w:r w:rsidR="000645EA">
        <w:fldChar w:fldCharType="separate"/>
      </w:r>
      <w:r w:rsidR="00DA1F8E">
        <w:rPr>
          <w:noProof/>
        </w:rPr>
        <w:t>2</w:t>
      </w:r>
      <w:r w:rsidR="000645EA">
        <w:rPr>
          <w:noProof/>
        </w:rPr>
        <w:fldChar w:fldCharType="end"/>
      </w:r>
      <w:r w:rsidR="00194AAE">
        <w:t>:</w:t>
      </w:r>
      <w:r w:rsidRPr="00851331">
        <w:t xml:space="preserve"> </w:t>
      </w:r>
      <w:r>
        <w:t xml:space="preserve">Monotonic </w:t>
      </w:r>
      <w:r w:rsidR="001E537C">
        <w:t>engineering stress-strain curve</w:t>
      </w:r>
      <w:r w:rsidR="00D410AE">
        <w:t>s</w:t>
      </w:r>
      <w:r>
        <w:t xml:space="preserve"> for </w:t>
      </w:r>
      <w:r w:rsidR="009140AF">
        <w:t xml:space="preserve">AISI </w:t>
      </w:r>
      <w:r w:rsidR="000A00CF">
        <w:t>20MnCr5</w:t>
      </w:r>
      <w:r w:rsidR="001F7AC1">
        <w:t xml:space="preserve"> (</w:t>
      </w:r>
      <w:r w:rsidR="001763D9">
        <w:t xml:space="preserve">IT </w:t>
      </w:r>
      <w:r w:rsidR="000A00CF">
        <w:t>170</w:t>
      </w:r>
      <w:r w:rsidR="001763D9">
        <w:t>)</w:t>
      </w:r>
      <w:r w:rsidR="000645EA">
        <w:fldChar w:fldCharType="begin"/>
      </w:r>
      <w:r w:rsidR="002D7C72">
        <w:instrText xml:space="preserve"> LINK </w:instrText>
      </w:r>
      <w:r w:rsidR="00FE5FBC">
        <w:instrText xml:space="preserve">Excel.Sheet.8 "C:\\Users\\User 1\\Documents\\AISI135.xls" "Cyclic Data!R54C45" </w:instrText>
      </w:r>
      <w:r w:rsidR="002D7C72">
        <w:instrText xml:space="preserve">\a \f 5 \h  \* MERGEFORMAT </w:instrText>
      </w:r>
      <w:r w:rsidR="000645EA">
        <w:fldChar w:fldCharType="separate"/>
      </w:r>
    </w:p>
    <w:p w14:paraId="4D716BD8" w14:textId="6EBEE9AF" w:rsidR="003B05DA" w:rsidRPr="003B05DA" w:rsidRDefault="006A09BA" w:rsidP="003B05DA">
      <w:pPr>
        <w:spacing w:line="480" w:lineRule="auto"/>
        <w:jc w:val="center"/>
        <w:rPr>
          <w:noProof/>
          <w:lang w:val="en-CA" w:eastAsia="en-CA"/>
        </w:rPr>
      </w:pPr>
      <w:r w:rsidRPr="006A09BA">
        <w:rPr>
          <w:noProof/>
        </w:rPr>
        <w:lastRenderedPageBreak/>
        <w:drawing>
          <wp:inline distT="0" distB="0" distL="0" distR="0" wp14:anchorId="63B65FFC" wp14:editId="619E46FA">
            <wp:extent cx="5943600" cy="4478203"/>
            <wp:effectExtent l="0" t="0" r="0" b="0"/>
            <wp:docPr id="3" name="Objec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27D1C" w14:textId="293BBB31" w:rsidR="00BB509C" w:rsidRDefault="000645EA" w:rsidP="00A72507">
      <w:pPr>
        <w:spacing w:line="480" w:lineRule="auto"/>
        <w:jc w:val="center"/>
      </w:pPr>
      <w:r>
        <w:fldChar w:fldCharType="end"/>
      </w:r>
      <w:r w:rsidR="00260C8C">
        <w:t xml:space="preserve">Figure 3: </w:t>
      </w:r>
      <w:r w:rsidR="00260C8C" w:rsidRPr="00851331">
        <w:t xml:space="preserve"> </w:t>
      </w:r>
      <w:r w:rsidR="00260C8C">
        <w:t xml:space="preserve">Cyclic stress-strain curve for AISI </w:t>
      </w:r>
      <w:r w:rsidR="000A00CF">
        <w:t>20MnCr5</w:t>
      </w:r>
      <w:r w:rsidR="00061F6C">
        <w:t xml:space="preserve"> </w:t>
      </w:r>
      <w:r w:rsidR="00260C8C">
        <w:t xml:space="preserve">Steel (IT </w:t>
      </w:r>
      <w:r w:rsidR="000A00CF">
        <w:t>170</w:t>
      </w:r>
      <w:r w:rsidR="00260C8C">
        <w:t>)</w:t>
      </w:r>
    </w:p>
    <w:p w14:paraId="38C56AB2" w14:textId="03AF472D" w:rsidR="001E537C" w:rsidRDefault="006A09BA" w:rsidP="001E537C">
      <w:r w:rsidRPr="006A09BA">
        <w:rPr>
          <w:noProof/>
        </w:rPr>
        <w:lastRenderedPageBreak/>
        <w:drawing>
          <wp:inline distT="0" distB="0" distL="0" distR="0" wp14:anchorId="6DFEA925" wp14:editId="219E525C">
            <wp:extent cx="5943600" cy="4308050"/>
            <wp:effectExtent l="0" t="0" r="0" b="1016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D8432" w14:textId="77777777" w:rsidR="00BF75B7" w:rsidRDefault="00BF75B7" w:rsidP="001E537C">
      <w:pPr>
        <w:jc w:val="center"/>
      </w:pPr>
    </w:p>
    <w:p w14:paraId="089B06DC" w14:textId="6EB32560" w:rsidR="002171A4" w:rsidRDefault="002171A4" w:rsidP="001E537C">
      <w:pPr>
        <w:jc w:val="center"/>
      </w:pPr>
      <w:r>
        <w:t xml:space="preserve">Figure </w:t>
      </w:r>
      <w:r w:rsidR="00697496">
        <w:t>4</w:t>
      </w:r>
      <w:r>
        <w:t xml:space="preserve">: </w:t>
      </w:r>
      <w:r w:rsidR="00697496">
        <w:t xml:space="preserve">Monotonic </w:t>
      </w:r>
      <w:r w:rsidR="008D050C">
        <w:t xml:space="preserve">&amp; </w:t>
      </w:r>
      <w:r w:rsidR="00697496">
        <w:t>c</w:t>
      </w:r>
      <w:r>
        <w:t xml:space="preserve">yclic </w:t>
      </w:r>
      <w:r w:rsidR="00697496">
        <w:t xml:space="preserve">true </w:t>
      </w:r>
      <w:r>
        <w:t>stress-strain curve</w:t>
      </w:r>
      <w:r w:rsidR="00D410AE">
        <w:t>s</w:t>
      </w:r>
      <w:r>
        <w:t xml:space="preserve"> for</w:t>
      </w:r>
      <w:r w:rsidR="001763D9">
        <w:t xml:space="preserve"> AISI </w:t>
      </w:r>
      <w:r w:rsidR="000A00CF">
        <w:t>20MnCr5</w:t>
      </w:r>
      <w:r w:rsidR="000E5CFA">
        <w:t xml:space="preserve"> </w:t>
      </w:r>
      <w:r w:rsidR="001763D9">
        <w:t xml:space="preserve">Steel (IT </w:t>
      </w:r>
      <w:r w:rsidR="000A00CF">
        <w:t>170</w:t>
      </w:r>
      <w:r w:rsidR="001763D9">
        <w:t>)</w:t>
      </w:r>
    </w:p>
    <w:p w14:paraId="3E62D161" w14:textId="77777777" w:rsidR="004A132F" w:rsidRDefault="004A132F" w:rsidP="001E537C">
      <w:pPr>
        <w:jc w:val="center"/>
      </w:pPr>
    </w:p>
    <w:p w14:paraId="42F5596A" w14:textId="057D6596" w:rsidR="00BF75B7" w:rsidRDefault="005F4E16" w:rsidP="00BF75B7">
      <w:pPr>
        <w:jc w:val="center"/>
      </w:pPr>
      <w:r w:rsidRPr="005F4E16">
        <w:rPr>
          <w:noProof/>
        </w:rPr>
        <w:lastRenderedPageBreak/>
        <w:drawing>
          <wp:inline distT="0" distB="0" distL="0" distR="0" wp14:anchorId="1B99A199" wp14:editId="075F48CA">
            <wp:extent cx="5943600" cy="436918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25991" w14:textId="77777777" w:rsidR="00BF75B7" w:rsidRDefault="00BF75B7" w:rsidP="00E0116A">
      <w:pPr>
        <w:spacing w:line="480" w:lineRule="auto"/>
        <w:jc w:val="center"/>
      </w:pPr>
    </w:p>
    <w:p w14:paraId="7205963F" w14:textId="4D3D8E8C" w:rsidR="001B3C06" w:rsidRDefault="002B0526" w:rsidP="00A72507">
      <w:pPr>
        <w:spacing w:line="480" w:lineRule="auto"/>
        <w:jc w:val="center"/>
      </w:pPr>
      <w:r>
        <w:t xml:space="preserve">Figure 5: Strain-life </w:t>
      </w:r>
      <w:r w:rsidR="008D050C">
        <w:t xml:space="preserve">fatigue </w:t>
      </w:r>
      <w:r>
        <w:t>curve</w:t>
      </w:r>
      <w:r w:rsidR="00D410AE">
        <w:t>s</w:t>
      </w:r>
      <w:r>
        <w:t xml:space="preserve"> for AISI</w:t>
      </w:r>
      <w:r w:rsidR="0081658D">
        <w:t xml:space="preserve"> </w:t>
      </w:r>
      <w:r w:rsidR="000A00CF">
        <w:t>20MnCr5</w:t>
      </w:r>
      <w:r>
        <w:t xml:space="preserve"> (IT </w:t>
      </w:r>
      <w:r w:rsidR="000A00CF">
        <w:t>170</w:t>
      </w:r>
      <w:r>
        <w:t>)</w:t>
      </w:r>
    </w:p>
    <w:p w14:paraId="63077329" w14:textId="0BA6ABB1" w:rsidR="00E529F5" w:rsidRDefault="00E529F5" w:rsidP="002B0526">
      <w:pPr>
        <w:spacing w:line="480" w:lineRule="auto"/>
      </w:pPr>
    </w:p>
    <w:p w14:paraId="2FD9C4B0" w14:textId="1573A3E5" w:rsidR="00E529F5" w:rsidRDefault="00E529F5" w:rsidP="002B0526">
      <w:pPr>
        <w:spacing w:line="480" w:lineRule="auto"/>
      </w:pPr>
    </w:p>
    <w:p w14:paraId="505B50C7" w14:textId="6F6701A5" w:rsidR="00F67320" w:rsidRPr="00F67320" w:rsidRDefault="005F4E16" w:rsidP="00506B00">
      <w:pPr>
        <w:spacing w:line="480" w:lineRule="auto"/>
      </w:pPr>
      <w:r w:rsidRPr="00306DC0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A5BA07" wp14:editId="19F53F92">
                <wp:simplePos x="0" y="0"/>
                <wp:positionH relativeFrom="column">
                  <wp:posOffset>5288166</wp:posOffset>
                </wp:positionH>
                <wp:positionV relativeFrom="paragraph">
                  <wp:posOffset>2384425</wp:posOffset>
                </wp:positionV>
                <wp:extent cx="215900" cy="254000"/>
                <wp:effectExtent l="0" t="0" r="0" b="0"/>
                <wp:wrapNone/>
                <wp:docPr id="9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54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CA7A4" w14:textId="59A476B2" w:rsidR="00055867" w:rsidRDefault="00055867" w:rsidP="00DE05E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22"/>
                                <w:lang w:val="en-US"/>
                              </w:rPr>
                              <w:t>2</w:t>
                            </w:r>
                          </w:p>
                          <w:p w14:paraId="7B0DC0A5" w14:textId="77777777" w:rsidR="00055867" w:rsidRPr="00306DC0" w:rsidRDefault="00055867" w:rsidP="00DE05E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3" o:spid="_x0000_s1026" type="#_x0000_t202" style="position:absolute;margin-left:416.4pt;margin-top:187.75pt;width:17pt;height:2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" filled="f" stroked="f">
                <v:textbox>
                  <w:txbxContent>
                    <w:p w14:paraId="68ACA7A4" w14:textId="59A476B2" w:rsidR="00055867" w:rsidRDefault="00055867" w:rsidP="00DE05E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22"/>
                          <w:lang w:val="en-US"/>
                        </w:rPr>
                        <w:t>2</w:t>
                      </w:r>
                    </w:p>
                    <w:p w14:paraId="7B0DC0A5" w14:textId="77777777" w:rsidR="00055867" w:rsidRPr="00306DC0" w:rsidRDefault="00055867" w:rsidP="00DE05ED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8F7D13" wp14:editId="3ADADC1E">
                <wp:simplePos x="0" y="0"/>
                <wp:positionH relativeFrom="column">
                  <wp:posOffset>5374005</wp:posOffset>
                </wp:positionH>
                <wp:positionV relativeFrom="paragraph">
                  <wp:posOffset>2832100</wp:posOffset>
                </wp:positionV>
                <wp:extent cx="219075" cy="8890"/>
                <wp:effectExtent l="50800" t="101600" r="60325" b="1435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8890"/>
                        </a:xfrm>
                        <a:prstGeom prst="straightConnector1">
                          <a:avLst/>
                        </a:prstGeom>
                        <a:ln w="6350" cap="flat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23.15pt;margin-top:223pt;width:17.25pt;height:.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" strokecolor="black [3213]" strokeweight=".5pt">
                <v:stroke endarrow="open" endarrowwidth="narrow" endarrowlength="short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64DCB" wp14:editId="51DD88ED">
                <wp:simplePos x="0" y="0"/>
                <wp:positionH relativeFrom="column">
                  <wp:posOffset>5367655</wp:posOffset>
                </wp:positionH>
                <wp:positionV relativeFrom="paragraph">
                  <wp:posOffset>2630805</wp:posOffset>
                </wp:positionV>
                <wp:extent cx="219075" cy="8890"/>
                <wp:effectExtent l="50800" t="101600" r="60325" b="14351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8890"/>
                        </a:xfrm>
                        <a:prstGeom prst="straightConnector1">
                          <a:avLst/>
                        </a:prstGeom>
                        <a:ln w="6350" cap="flat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22.65pt;margin-top:207.15pt;width:17.25pt;height: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" strokecolor="black [3213]" strokeweight=".5pt">
                <v:stroke endarrow="open" endarrowwidth="narrow" endarrowlength="short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FE0621" wp14:editId="5DB71977">
                <wp:simplePos x="0" y="0"/>
                <wp:positionH relativeFrom="column">
                  <wp:posOffset>5375910</wp:posOffset>
                </wp:positionH>
                <wp:positionV relativeFrom="paragraph">
                  <wp:posOffset>2556510</wp:posOffset>
                </wp:positionV>
                <wp:extent cx="219075" cy="8890"/>
                <wp:effectExtent l="50800" t="101600" r="60325" b="14351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8890"/>
                        </a:xfrm>
                        <a:prstGeom prst="straightConnector1">
                          <a:avLst/>
                        </a:prstGeom>
                        <a:ln w="6350" cap="flat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423.3pt;margin-top:201.3pt;width:17.25pt;height: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" strokecolor="black [3213]" strokeweight=".5pt">
                <v:stroke endarrow="open" endarrowwidth="narrow" endarrowlength="short"/>
                <v:shadow on="t" opacity="24903f" mv:blur="40000f" origin=",.5" offset="0,20000emu"/>
              </v:shape>
            </w:pict>
          </mc:Fallback>
        </mc:AlternateContent>
      </w:r>
      <w:r w:rsidR="00483EC3">
        <w:tab/>
      </w:r>
      <w:r w:rsidR="00483EC3">
        <w:tab/>
      </w:r>
      <w:r w:rsidR="00483EC3">
        <w:tab/>
      </w:r>
      <w:r w:rsidRPr="005F4E16">
        <w:rPr>
          <w:noProof/>
        </w:rPr>
        <w:drawing>
          <wp:inline distT="0" distB="0" distL="0" distR="0" wp14:anchorId="7D3B4FEB" wp14:editId="62433BED">
            <wp:extent cx="5943600" cy="4314524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09570" w14:textId="1015DE35" w:rsidR="00D02E75" w:rsidRDefault="00D02E75" w:rsidP="00E9663D">
      <w:pPr>
        <w:spacing w:line="480" w:lineRule="auto"/>
        <w:ind w:left="720" w:firstLine="720"/>
      </w:pPr>
      <w:r>
        <w:t xml:space="preserve">Figure 6: </w:t>
      </w:r>
      <w:r w:rsidR="00B43E89">
        <w:t>C</w:t>
      </w:r>
      <w:r>
        <w:t xml:space="preserve">onstant </w:t>
      </w:r>
      <w:r w:rsidR="00964E69">
        <w:t xml:space="preserve">amplitude </w:t>
      </w:r>
      <w:r>
        <w:t xml:space="preserve">fatigue curve for AISI </w:t>
      </w:r>
      <w:r w:rsidR="000A00CF">
        <w:t>20MnCr5</w:t>
      </w:r>
      <w:r>
        <w:t xml:space="preserve"> (IT </w:t>
      </w:r>
      <w:r w:rsidR="000A00CF">
        <w:t>170</w:t>
      </w:r>
      <w:r>
        <w:t xml:space="preserve">) </w:t>
      </w:r>
      <w:r w:rsidR="00D952C1">
        <w:t xml:space="preserve"> </w:t>
      </w:r>
    </w:p>
    <w:p w14:paraId="28619A05" w14:textId="77777777" w:rsidR="00F67320" w:rsidRPr="00F67320" w:rsidRDefault="00F67320" w:rsidP="00F67320"/>
    <w:p w14:paraId="435E6B5D" w14:textId="77777777" w:rsidR="00F67320" w:rsidRPr="00F67320" w:rsidRDefault="00F67320" w:rsidP="00F67320"/>
    <w:p w14:paraId="18499572" w14:textId="77777777" w:rsidR="00F67320" w:rsidRDefault="00F67320" w:rsidP="00F67320"/>
    <w:p w14:paraId="59F6F4E7" w14:textId="77777777" w:rsidR="00695E14" w:rsidRDefault="00695E14" w:rsidP="00F67320"/>
    <w:p w14:paraId="721E2E7D" w14:textId="77777777" w:rsidR="00695E14" w:rsidRDefault="00695E14" w:rsidP="00F67320"/>
    <w:p w14:paraId="0AEA52D2" w14:textId="77777777" w:rsidR="00695E14" w:rsidRDefault="00695E14" w:rsidP="00F67320"/>
    <w:p w14:paraId="4148312C" w14:textId="7E782040" w:rsidR="002B0E9F" w:rsidRDefault="00333B42" w:rsidP="00BF75B7">
      <w:pPr>
        <w:jc w:val="center"/>
      </w:pPr>
      <w:r>
        <w:rPr>
          <w:noProof/>
        </w:rPr>
        <w:lastRenderedPageBreak/>
        <w:drawing>
          <wp:inline distT="0" distB="0" distL="0" distR="0" wp14:anchorId="4F6C0526" wp14:editId="0AEE9934">
            <wp:extent cx="4572000" cy="4572000"/>
            <wp:effectExtent l="0" t="0" r="0" b="0"/>
            <wp:docPr id="6" name="Picture 6" descr="Macintosh HD:Users:diogogaia:Google Drive:uWaterloo:Research:AISI:Reports:Phase XII:Iteration 170 Edit 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diogogaia:Google Drive:uWaterloo:Research:AISI:Reports:Phase XII:Iteration 170 Edit Low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30E04" w14:textId="77777777" w:rsidR="00BF75B7" w:rsidRDefault="00BF75B7" w:rsidP="00CE79B4">
      <w:pPr>
        <w:jc w:val="center"/>
      </w:pPr>
    </w:p>
    <w:p w14:paraId="099332D7" w14:textId="03EC1406" w:rsidR="009E6C1D" w:rsidRDefault="009E6C1D" w:rsidP="00CE79B4">
      <w:pPr>
        <w:jc w:val="center"/>
      </w:pPr>
      <w:r>
        <w:t xml:space="preserve">Figure 7:  Microstructure of Iteration </w:t>
      </w:r>
      <w:r w:rsidR="000A00CF">
        <w:t>170</w:t>
      </w:r>
      <w:r>
        <w:t>, low magnification.</w:t>
      </w:r>
    </w:p>
    <w:p w14:paraId="6F120B04" w14:textId="77777777" w:rsidR="009E6C1D" w:rsidRDefault="009E6C1D" w:rsidP="009E6C1D"/>
    <w:p w14:paraId="223D790A" w14:textId="77777777" w:rsidR="00695E14" w:rsidRDefault="00695E14" w:rsidP="00F67320"/>
    <w:p w14:paraId="2B592D5B" w14:textId="4C780D7C" w:rsidR="000869A2" w:rsidRDefault="000869A2" w:rsidP="00CE79B4">
      <w:pPr>
        <w:jc w:val="center"/>
      </w:pPr>
    </w:p>
    <w:p w14:paraId="172DC2CB" w14:textId="77777777" w:rsidR="00695E14" w:rsidRDefault="00695E14" w:rsidP="00F67320"/>
    <w:p w14:paraId="5196AB34" w14:textId="77777777" w:rsidR="002B0E9F" w:rsidRDefault="002B0E9F" w:rsidP="00F67320"/>
    <w:p w14:paraId="1C32D258" w14:textId="3A282814" w:rsidR="002B0E9F" w:rsidRDefault="00333B42" w:rsidP="00BF75B7">
      <w:pPr>
        <w:jc w:val="center"/>
      </w:pPr>
      <w:r>
        <w:rPr>
          <w:noProof/>
        </w:rPr>
        <w:lastRenderedPageBreak/>
        <w:drawing>
          <wp:inline distT="0" distB="0" distL="0" distR="0" wp14:anchorId="336CAF0E" wp14:editId="04187AB5">
            <wp:extent cx="4572000" cy="4572000"/>
            <wp:effectExtent l="0" t="0" r="0" b="0"/>
            <wp:docPr id="7" name="Picture 7" descr="Macintosh HD:Users:diogogaia:Google Drive:uWaterloo:Research:AISI:Reports:Phase XII:Iteration 170 Edit 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diogogaia:Google Drive:uWaterloo:Research:AISI:Reports:Phase XII:Iteration 170 Edit High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DA4F1" w14:textId="77777777" w:rsidR="00BF75B7" w:rsidRDefault="00BF75B7" w:rsidP="00CE79B4">
      <w:pPr>
        <w:jc w:val="center"/>
      </w:pPr>
    </w:p>
    <w:p w14:paraId="6A1773E1" w14:textId="3F39E436" w:rsidR="002B0E9F" w:rsidRDefault="002B0E9F" w:rsidP="00CE79B4">
      <w:pPr>
        <w:jc w:val="center"/>
      </w:pPr>
      <w:r>
        <w:t xml:space="preserve">Figure 8:  Microstructure of Iteration </w:t>
      </w:r>
      <w:r w:rsidR="000A00CF">
        <w:t>170</w:t>
      </w:r>
      <w:r>
        <w:t>, high magnification.</w:t>
      </w:r>
    </w:p>
    <w:p w14:paraId="20C573B4" w14:textId="77777777" w:rsidR="002B0E9F" w:rsidRDefault="002B0E9F" w:rsidP="00F67320"/>
    <w:p w14:paraId="51F4889F" w14:textId="77777777" w:rsidR="002B0E9F" w:rsidRDefault="002B0E9F" w:rsidP="00F67320"/>
    <w:p w14:paraId="2D2A1980" w14:textId="77777777" w:rsidR="002B0E9F" w:rsidRDefault="002B0E9F" w:rsidP="00F67320"/>
    <w:p w14:paraId="4320FFE4" w14:textId="77777777" w:rsidR="002B0E9F" w:rsidRDefault="002B0E9F" w:rsidP="00F67320"/>
    <w:p w14:paraId="6405B71A" w14:textId="77777777" w:rsidR="002B0E9F" w:rsidRDefault="002B0E9F" w:rsidP="00F67320"/>
    <w:p w14:paraId="4A4E4227" w14:textId="77777777" w:rsidR="002B0E9F" w:rsidRDefault="002B0E9F" w:rsidP="00F67320"/>
    <w:p w14:paraId="374CA69D" w14:textId="77777777" w:rsidR="002B0E9F" w:rsidRDefault="002B0E9F" w:rsidP="00F67320"/>
    <w:p w14:paraId="12A0A3B7" w14:textId="77777777" w:rsidR="002B0E9F" w:rsidRDefault="002B0E9F" w:rsidP="00F67320"/>
    <w:p w14:paraId="37B54C51" w14:textId="77777777" w:rsidR="002B0E9F" w:rsidRDefault="002B0E9F" w:rsidP="00F67320"/>
    <w:p w14:paraId="413D990A" w14:textId="77777777" w:rsidR="002B0E9F" w:rsidRDefault="002B0E9F" w:rsidP="00F67320"/>
    <w:p w14:paraId="7324F7C3" w14:textId="77777777" w:rsidR="002B0E9F" w:rsidRDefault="002B0E9F" w:rsidP="00F67320"/>
    <w:p w14:paraId="6C41D997" w14:textId="77777777" w:rsidR="002B0E9F" w:rsidRDefault="002B0E9F" w:rsidP="00F67320"/>
    <w:p w14:paraId="35456979" w14:textId="77777777" w:rsidR="002B0E9F" w:rsidRDefault="002B0E9F" w:rsidP="00F67320"/>
    <w:p w14:paraId="42EC04EC" w14:textId="77777777" w:rsidR="002B0E9F" w:rsidRDefault="002B0E9F" w:rsidP="00F67320"/>
    <w:p w14:paraId="7385B3E3" w14:textId="77777777" w:rsidR="008D050C" w:rsidRDefault="008D050C" w:rsidP="00F67320"/>
    <w:p w14:paraId="6B5309B7" w14:textId="77777777" w:rsidR="006C7192" w:rsidRPr="00F67320" w:rsidRDefault="006C7192" w:rsidP="00F67320"/>
    <w:p w14:paraId="6BA8B43A" w14:textId="77777777" w:rsidR="00F67320" w:rsidRPr="00F67320" w:rsidRDefault="00F67320" w:rsidP="00F67320"/>
    <w:p w14:paraId="421713ED" w14:textId="77777777" w:rsidR="00F67320" w:rsidRPr="00F67320" w:rsidRDefault="00F67320" w:rsidP="00F67320"/>
    <w:p w14:paraId="0A643282" w14:textId="77777777" w:rsidR="00CC4EE9" w:rsidRDefault="00F67320" w:rsidP="0098410F">
      <w:pPr>
        <w:jc w:val="center"/>
      </w:pPr>
      <w:r>
        <w:lastRenderedPageBreak/>
        <w:tab/>
      </w:r>
    </w:p>
    <w:p w14:paraId="40F25CAC" w14:textId="2C001C31" w:rsidR="007348B4" w:rsidRPr="00385CAB" w:rsidRDefault="007348B4" w:rsidP="007348B4">
      <w:pPr>
        <w:jc w:val="center"/>
        <w:rPr>
          <w:b/>
          <w:sz w:val="28"/>
          <w:szCs w:val="28"/>
        </w:rPr>
      </w:pPr>
      <w:r w:rsidRPr="000766BD">
        <w:rPr>
          <w:b/>
          <w:sz w:val="28"/>
          <w:szCs w:val="28"/>
        </w:rPr>
        <w:t xml:space="preserve">Table </w:t>
      </w:r>
      <w:r w:rsidR="000645EA" w:rsidRPr="000766BD">
        <w:rPr>
          <w:b/>
          <w:sz w:val="28"/>
          <w:szCs w:val="28"/>
        </w:rPr>
        <w:fldChar w:fldCharType="begin"/>
      </w:r>
      <w:r w:rsidRPr="000766BD">
        <w:rPr>
          <w:b/>
          <w:sz w:val="28"/>
          <w:szCs w:val="28"/>
        </w:rPr>
        <w:instrText xml:space="preserve"> SEQ Table \* ARABIC </w:instrText>
      </w:r>
      <w:r w:rsidR="000645EA" w:rsidRPr="000766BD">
        <w:rPr>
          <w:b/>
          <w:sz w:val="28"/>
          <w:szCs w:val="28"/>
        </w:rPr>
        <w:fldChar w:fldCharType="separate"/>
      </w:r>
      <w:r w:rsidR="00DA1F8E">
        <w:rPr>
          <w:b/>
          <w:noProof/>
          <w:sz w:val="28"/>
          <w:szCs w:val="28"/>
        </w:rPr>
        <w:t>1</w:t>
      </w:r>
      <w:r w:rsidR="000645EA" w:rsidRPr="000766BD">
        <w:rPr>
          <w:b/>
          <w:sz w:val="28"/>
          <w:szCs w:val="28"/>
        </w:rPr>
        <w:fldChar w:fldCharType="end"/>
      </w:r>
      <w:r w:rsidRPr="000766BD">
        <w:rPr>
          <w:b/>
          <w:sz w:val="28"/>
          <w:szCs w:val="28"/>
        </w:rPr>
        <w:t xml:space="preserve">: Chemical </w:t>
      </w:r>
      <w:r>
        <w:rPr>
          <w:b/>
          <w:sz w:val="28"/>
          <w:szCs w:val="28"/>
        </w:rPr>
        <w:t>Analysis (Bar Average)</w:t>
      </w:r>
      <w:r w:rsidRPr="000766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for </w:t>
      </w:r>
      <w:r w:rsidRPr="00385CAB">
        <w:rPr>
          <w:b/>
          <w:sz w:val="28"/>
          <w:szCs w:val="28"/>
        </w:rPr>
        <w:t xml:space="preserve">AISI </w:t>
      </w:r>
      <w:r w:rsidR="000A00CF">
        <w:rPr>
          <w:b/>
          <w:sz w:val="28"/>
          <w:szCs w:val="28"/>
        </w:rPr>
        <w:t>20MnCr5</w:t>
      </w:r>
      <w:r w:rsidRPr="00385CAB">
        <w:rPr>
          <w:b/>
          <w:sz w:val="28"/>
          <w:szCs w:val="28"/>
        </w:rPr>
        <w:t xml:space="preserve"> Steel </w:t>
      </w:r>
    </w:p>
    <w:p w14:paraId="57ABBC35" w14:textId="2D06F3DC" w:rsidR="007348B4" w:rsidRPr="00055867" w:rsidRDefault="007348B4" w:rsidP="00055867">
      <w:pPr>
        <w:jc w:val="center"/>
        <w:rPr>
          <w:noProof/>
        </w:rPr>
      </w:pPr>
      <w:r>
        <w:rPr>
          <w:b/>
          <w:sz w:val="28"/>
          <w:szCs w:val="28"/>
        </w:rPr>
        <w:t>(</w:t>
      </w:r>
      <w:r w:rsidR="00971234">
        <w:rPr>
          <w:b/>
          <w:sz w:val="28"/>
          <w:szCs w:val="28"/>
        </w:rPr>
        <w:t>Iteration</w:t>
      </w:r>
      <w:r w:rsidRPr="000766BD">
        <w:rPr>
          <w:b/>
          <w:sz w:val="28"/>
          <w:szCs w:val="28"/>
        </w:rPr>
        <w:t xml:space="preserve"> </w:t>
      </w:r>
      <w:r w:rsidR="000A00CF">
        <w:rPr>
          <w:b/>
          <w:sz w:val="28"/>
          <w:szCs w:val="28"/>
        </w:rPr>
        <w:t>170</w:t>
      </w:r>
      <w:r>
        <w:rPr>
          <w:b/>
          <w:sz w:val="28"/>
          <w:szCs w:val="28"/>
        </w:rPr>
        <w:t>)</w:t>
      </w:r>
    </w:p>
    <w:tbl>
      <w:tblPr>
        <w:tblStyle w:val="TableGrid"/>
        <w:tblpPr w:leftFromText="180" w:rightFromText="180" w:vertAnchor="text" w:horzAnchor="margin" w:tblpXSpec="center" w:tblpY="440"/>
        <w:tblW w:w="0" w:type="auto"/>
        <w:tblLook w:val="04A0" w:firstRow="1" w:lastRow="0" w:firstColumn="1" w:lastColumn="0" w:noHBand="0" w:noVBand="1"/>
      </w:tblPr>
      <w:tblGrid>
        <w:gridCol w:w="3078"/>
        <w:gridCol w:w="3194"/>
      </w:tblGrid>
      <w:tr w:rsidR="00E5404D" w:rsidRPr="00A31BA0" w14:paraId="2F6FCD3F" w14:textId="77777777" w:rsidTr="00AF42CB">
        <w:trPr>
          <w:trHeight w:val="454"/>
        </w:trPr>
        <w:tc>
          <w:tcPr>
            <w:tcW w:w="3078" w:type="dxa"/>
            <w:vAlign w:val="center"/>
          </w:tcPr>
          <w:p w14:paraId="72601DAF" w14:textId="77777777" w:rsidR="00E5404D" w:rsidRPr="00EA1938" w:rsidRDefault="00E5404D" w:rsidP="00577B2C">
            <w:pPr>
              <w:jc w:val="center"/>
              <w:rPr>
                <w:b/>
              </w:rPr>
            </w:pPr>
            <w:r w:rsidRPr="00EA1938">
              <w:rPr>
                <w:b/>
              </w:rPr>
              <w:t>C</w:t>
            </w:r>
          </w:p>
        </w:tc>
        <w:tc>
          <w:tcPr>
            <w:tcW w:w="3194" w:type="dxa"/>
            <w:vAlign w:val="center"/>
          </w:tcPr>
          <w:p w14:paraId="6C5FBA02" w14:textId="55C874C9" w:rsidR="00E5404D" w:rsidRPr="00EA1938" w:rsidRDefault="00E5404D" w:rsidP="002F4FFD">
            <w:pPr>
              <w:jc w:val="center"/>
              <w:rPr>
                <w:b/>
              </w:rPr>
            </w:pPr>
            <w:r w:rsidRPr="00EA1938">
              <w:rPr>
                <w:b/>
              </w:rPr>
              <w:t>0.</w:t>
            </w:r>
            <w:r w:rsidR="00333B42">
              <w:rPr>
                <w:b/>
              </w:rPr>
              <w:t>18</w:t>
            </w:r>
          </w:p>
        </w:tc>
      </w:tr>
      <w:tr w:rsidR="00E5404D" w:rsidRPr="00A31BA0" w14:paraId="739D006F" w14:textId="77777777" w:rsidTr="00AF42CB">
        <w:trPr>
          <w:trHeight w:val="454"/>
        </w:trPr>
        <w:tc>
          <w:tcPr>
            <w:tcW w:w="3078" w:type="dxa"/>
            <w:vAlign w:val="center"/>
          </w:tcPr>
          <w:p w14:paraId="6F21C0BA" w14:textId="77777777" w:rsidR="00E5404D" w:rsidRPr="00EA1938" w:rsidRDefault="00E5404D" w:rsidP="00577B2C">
            <w:pPr>
              <w:jc w:val="center"/>
              <w:rPr>
                <w:b/>
              </w:rPr>
            </w:pPr>
            <w:proofErr w:type="spellStart"/>
            <w:r w:rsidRPr="00EA1938">
              <w:rPr>
                <w:b/>
              </w:rPr>
              <w:t>Mn</w:t>
            </w:r>
            <w:proofErr w:type="spellEnd"/>
          </w:p>
        </w:tc>
        <w:tc>
          <w:tcPr>
            <w:tcW w:w="3194" w:type="dxa"/>
            <w:vAlign w:val="center"/>
          </w:tcPr>
          <w:p w14:paraId="7CEB8D69" w14:textId="50A18335" w:rsidR="00E5404D" w:rsidRPr="00EA1938" w:rsidRDefault="00333B42" w:rsidP="002F4FFD">
            <w:pPr>
              <w:jc w:val="center"/>
              <w:rPr>
                <w:b/>
              </w:rPr>
            </w:pPr>
            <w:r>
              <w:rPr>
                <w:b/>
              </w:rPr>
              <w:t>1.20</w:t>
            </w:r>
          </w:p>
        </w:tc>
      </w:tr>
      <w:tr w:rsidR="00E5404D" w:rsidRPr="00A31BA0" w14:paraId="72AE361B" w14:textId="77777777" w:rsidTr="00AF42CB">
        <w:trPr>
          <w:trHeight w:val="454"/>
        </w:trPr>
        <w:tc>
          <w:tcPr>
            <w:tcW w:w="3078" w:type="dxa"/>
            <w:vAlign w:val="center"/>
          </w:tcPr>
          <w:p w14:paraId="692695F0" w14:textId="77777777" w:rsidR="00E5404D" w:rsidRPr="00EA1938" w:rsidRDefault="00E5404D" w:rsidP="00577B2C">
            <w:pPr>
              <w:jc w:val="center"/>
              <w:rPr>
                <w:b/>
              </w:rPr>
            </w:pPr>
            <w:r w:rsidRPr="00EA1938">
              <w:rPr>
                <w:b/>
              </w:rPr>
              <w:t>P</w:t>
            </w:r>
          </w:p>
        </w:tc>
        <w:tc>
          <w:tcPr>
            <w:tcW w:w="3194" w:type="dxa"/>
            <w:vAlign w:val="center"/>
          </w:tcPr>
          <w:p w14:paraId="0852FC85" w14:textId="3C52FBC3" w:rsidR="00E5404D" w:rsidRPr="00EA1938" w:rsidRDefault="00E5404D" w:rsidP="002F4FFD">
            <w:pPr>
              <w:jc w:val="center"/>
              <w:rPr>
                <w:b/>
              </w:rPr>
            </w:pPr>
            <w:r w:rsidRPr="00EA1938">
              <w:rPr>
                <w:b/>
              </w:rPr>
              <w:t>0.</w:t>
            </w:r>
            <w:r w:rsidR="002F4FFD" w:rsidRPr="00EA1938">
              <w:rPr>
                <w:b/>
              </w:rPr>
              <w:t>0</w:t>
            </w:r>
            <w:r w:rsidR="00333B42">
              <w:rPr>
                <w:b/>
              </w:rPr>
              <w:t>10</w:t>
            </w:r>
          </w:p>
        </w:tc>
      </w:tr>
      <w:tr w:rsidR="00E5404D" w:rsidRPr="00A31BA0" w14:paraId="57C55EF1" w14:textId="77777777" w:rsidTr="00AF42CB">
        <w:trPr>
          <w:trHeight w:val="454"/>
        </w:trPr>
        <w:tc>
          <w:tcPr>
            <w:tcW w:w="3078" w:type="dxa"/>
            <w:vAlign w:val="center"/>
          </w:tcPr>
          <w:p w14:paraId="205EA811" w14:textId="77777777" w:rsidR="00E5404D" w:rsidRPr="00EA1938" w:rsidRDefault="00E5404D" w:rsidP="00577B2C">
            <w:pPr>
              <w:jc w:val="center"/>
              <w:rPr>
                <w:b/>
              </w:rPr>
            </w:pPr>
            <w:r w:rsidRPr="00EA1938">
              <w:rPr>
                <w:b/>
              </w:rPr>
              <w:t>S</w:t>
            </w:r>
          </w:p>
        </w:tc>
        <w:tc>
          <w:tcPr>
            <w:tcW w:w="3194" w:type="dxa"/>
            <w:vAlign w:val="center"/>
          </w:tcPr>
          <w:p w14:paraId="6A624A32" w14:textId="097FB9B0" w:rsidR="00E5404D" w:rsidRPr="00EA1938" w:rsidRDefault="00E5404D" w:rsidP="002F4FFD">
            <w:pPr>
              <w:jc w:val="center"/>
              <w:rPr>
                <w:b/>
              </w:rPr>
            </w:pPr>
            <w:r w:rsidRPr="00EA1938">
              <w:rPr>
                <w:b/>
              </w:rPr>
              <w:t>0.</w:t>
            </w:r>
            <w:r w:rsidR="002F4FFD" w:rsidRPr="00EA1938">
              <w:rPr>
                <w:b/>
              </w:rPr>
              <w:t>0</w:t>
            </w:r>
            <w:r w:rsidR="00333B42">
              <w:rPr>
                <w:b/>
              </w:rPr>
              <w:t>30</w:t>
            </w:r>
          </w:p>
        </w:tc>
      </w:tr>
      <w:tr w:rsidR="00E5404D" w:rsidRPr="00A31BA0" w14:paraId="57219995" w14:textId="77777777" w:rsidTr="00AF42CB">
        <w:trPr>
          <w:trHeight w:val="454"/>
        </w:trPr>
        <w:tc>
          <w:tcPr>
            <w:tcW w:w="3078" w:type="dxa"/>
            <w:vAlign w:val="center"/>
          </w:tcPr>
          <w:p w14:paraId="49D82A47" w14:textId="77777777" w:rsidR="00E5404D" w:rsidRPr="00EA1938" w:rsidRDefault="00E5404D" w:rsidP="00577B2C">
            <w:pPr>
              <w:jc w:val="center"/>
              <w:rPr>
                <w:b/>
              </w:rPr>
            </w:pPr>
            <w:r w:rsidRPr="00EA1938">
              <w:rPr>
                <w:b/>
              </w:rPr>
              <w:t>Si</w:t>
            </w:r>
          </w:p>
        </w:tc>
        <w:tc>
          <w:tcPr>
            <w:tcW w:w="3194" w:type="dxa"/>
            <w:vAlign w:val="center"/>
          </w:tcPr>
          <w:p w14:paraId="04DAC0C3" w14:textId="0F28A339" w:rsidR="00E5404D" w:rsidRPr="00EA1938" w:rsidRDefault="00E5404D" w:rsidP="002F4FFD">
            <w:pPr>
              <w:jc w:val="center"/>
              <w:rPr>
                <w:b/>
              </w:rPr>
            </w:pPr>
            <w:r w:rsidRPr="00EA1938">
              <w:rPr>
                <w:b/>
              </w:rPr>
              <w:t>0.</w:t>
            </w:r>
            <w:r w:rsidR="002F4FFD">
              <w:rPr>
                <w:b/>
              </w:rPr>
              <w:t>2</w:t>
            </w:r>
            <w:r w:rsidR="00333B42">
              <w:rPr>
                <w:b/>
              </w:rPr>
              <w:t>1</w:t>
            </w:r>
          </w:p>
        </w:tc>
      </w:tr>
      <w:tr w:rsidR="00E5404D" w:rsidRPr="00A31BA0" w14:paraId="72B18E7D" w14:textId="77777777" w:rsidTr="00AF42CB">
        <w:trPr>
          <w:trHeight w:val="454"/>
        </w:trPr>
        <w:tc>
          <w:tcPr>
            <w:tcW w:w="3078" w:type="dxa"/>
            <w:vAlign w:val="center"/>
          </w:tcPr>
          <w:p w14:paraId="3F0DD16E" w14:textId="77777777" w:rsidR="00E5404D" w:rsidRPr="00EA1938" w:rsidRDefault="00E5404D" w:rsidP="00577B2C">
            <w:pPr>
              <w:jc w:val="center"/>
              <w:rPr>
                <w:b/>
              </w:rPr>
            </w:pPr>
            <w:r w:rsidRPr="00EA1938">
              <w:rPr>
                <w:b/>
              </w:rPr>
              <w:t>Ni</w:t>
            </w:r>
          </w:p>
        </w:tc>
        <w:tc>
          <w:tcPr>
            <w:tcW w:w="3194" w:type="dxa"/>
            <w:vAlign w:val="center"/>
          </w:tcPr>
          <w:p w14:paraId="10283CCF" w14:textId="6AA77173" w:rsidR="00E5404D" w:rsidRPr="00EA1938" w:rsidRDefault="00374235" w:rsidP="00577B2C">
            <w:pPr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333B42">
              <w:rPr>
                <w:b/>
              </w:rPr>
              <w:t>16</w:t>
            </w:r>
          </w:p>
        </w:tc>
      </w:tr>
      <w:tr w:rsidR="00E5404D" w:rsidRPr="00A31BA0" w14:paraId="69F2E569" w14:textId="77777777" w:rsidTr="00AF42CB">
        <w:trPr>
          <w:trHeight w:val="454"/>
        </w:trPr>
        <w:tc>
          <w:tcPr>
            <w:tcW w:w="3078" w:type="dxa"/>
            <w:vAlign w:val="center"/>
          </w:tcPr>
          <w:p w14:paraId="20B44194" w14:textId="77777777" w:rsidR="00E5404D" w:rsidRPr="00EA1938" w:rsidRDefault="00E5404D" w:rsidP="00577B2C">
            <w:pPr>
              <w:jc w:val="center"/>
              <w:rPr>
                <w:b/>
              </w:rPr>
            </w:pPr>
            <w:r w:rsidRPr="00EA1938">
              <w:rPr>
                <w:b/>
              </w:rPr>
              <w:t>Cr</w:t>
            </w:r>
          </w:p>
        </w:tc>
        <w:tc>
          <w:tcPr>
            <w:tcW w:w="3194" w:type="dxa"/>
            <w:vAlign w:val="center"/>
          </w:tcPr>
          <w:p w14:paraId="3E44A175" w14:textId="257AC831" w:rsidR="00E5404D" w:rsidRPr="00EA1938" w:rsidRDefault="00333B42" w:rsidP="00577B2C">
            <w:pPr>
              <w:jc w:val="center"/>
              <w:rPr>
                <w:b/>
              </w:rPr>
            </w:pPr>
            <w:r>
              <w:rPr>
                <w:b/>
              </w:rPr>
              <w:t>1.11</w:t>
            </w:r>
          </w:p>
        </w:tc>
      </w:tr>
      <w:tr w:rsidR="00E5404D" w:rsidRPr="00A31BA0" w14:paraId="6715B8BE" w14:textId="77777777" w:rsidTr="00AF42CB">
        <w:trPr>
          <w:trHeight w:val="454"/>
        </w:trPr>
        <w:tc>
          <w:tcPr>
            <w:tcW w:w="3078" w:type="dxa"/>
            <w:vAlign w:val="center"/>
          </w:tcPr>
          <w:p w14:paraId="2657DA2B" w14:textId="77777777" w:rsidR="00E5404D" w:rsidRPr="00EA1938" w:rsidRDefault="00E5404D" w:rsidP="00577B2C">
            <w:pPr>
              <w:jc w:val="center"/>
              <w:rPr>
                <w:b/>
              </w:rPr>
            </w:pPr>
            <w:r w:rsidRPr="00EA1938">
              <w:rPr>
                <w:b/>
              </w:rPr>
              <w:t>Mo</w:t>
            </w:r>
          </w:p>
        </w:tc>
        <w:tc>
          <w:tcPr>
            <w:tcW w:w="3194" w:type="dxa"/>
            <w:vAlign w:val="center"/>
          </w:tcPr>
          <w:p w14:paraId="1359621D" w14:textId="375783FF" w:rsidR="00E5404D" w:rsidRPr="00EA1938" w:rsidRDefault="00E5404D" w:rsidP="00374235">
            <w:pPr>
              <w:jc w:val="center"/>
              <w:rPr>
                <w:b/>
              </w:rPr>
            </w:pPr>
            <w:r w:rsidRPr="00EA1938">
              <w:rPr>
                <w:b/>
              </w:rPr>
              <w:t>0.</w:t>
            </w:r>
            <w:r w:rsidR="00333B42">
              <w:rPr>
                <w:b/>
              </w:rPr>
              <w:t>04</w:t>
            </w:r>
          </w:p>
        </w:tc>
      </w:tr>
      <w:tr w:rsidR="00E5404D" w:rsidRPr="00A31BA0" w14:paraId="744B2459" w14:textId="77777777" w:rsidTr="00AF42CB">
        <w:trPr>
          <w:trHeight w:val="454"/>
        </w:trPr>
        <w:tc>
          <w:tcPr>
            <w:tcW w:w="3078" w:type="dxa"/>
            <w:vAlign w:val="center"/>
          </w:tcPr>
          <w:p w14:paraId="475D326E" w14:textId="77777777" w:rsidR="00E5404D" w:rsidRPr="00EA1938" w:rsidRDefault="00E5404D" w:rsidP="00577B2C">
            <w:pPr>
              <w:jc w:val="center"/>
              <w:rPr>
                <w:b/>
              </w:rPr>
            </w:pPr>
            <w:r w:rsidRPr="00EA1938">
              <w:rPr>
                <w:b/>
              </w:rPr>
              <w:t>Cu</w:t>
            </w:r>
          </w:p>
        </w:tc>
        <w:tc>
          <w:tcPr>
            <w:tcW w:w="3194" w:type="dxa"/>
            <w:vAlign w:val="center"/>
          </w:tcPr>
          <w:p w14:paraId="5D6484E5" w14:textId="36B6293B" w:rsidR="00E5404D" w:rsidRPr="00EA1938" w:rsidRDefault="00E5404D" w:rsidP="00374235">
            <w:pPr>
              <w:jc w:val="center"/>
              <w:rPr>
                <w:b/>
              </w:rPr>
            </w:pPr>
            <w:r w:rsidRPr="00EA1938">
              <w:rPr>
                <w:b/>
              </w:rPr>
              <w:t>0.</w:t>
            </w:r>
            <w:r w:rsidR="00374235">
              <w:rPr>
                <w:b/>
              </w:rPr>
              <w:t>21</w:t>
            </w:r>
          </w:p>
        </w:tc>
      </w:tr>
      <w:tr w:rsidR="00E5404D" w:rsidRPr="00A31BA0" w14:paraId="29A83507" w14:textId="77777777" w:rsidTr="00AF42CB">
        <w:trPr>
          <w:trHeight w:val="454"/>
        </w:trPr>
        <w:tc>
          <w:tcPr>
            <w:tcW w:w="3078" w:type="dxa"/>
            <w:vAlign w:val="center"/>
          </w:tcPr>
          <w:p w14:paraId="01BE5E66" w14:textId="77777777" w:rsidR="00E5404D" w:rsidRPr="00EA1938" w:rsidRDefault="00E5404D" w:rsidP="00577B2C">
            <w:pPr>
              <w:jc w:val="center"/>
              <w:rPr>
                <w:b/>
              </w:rPr>
            </w:pPr>
            <w:proofErr w:type="spellStart"/>
            <w:r w:rsidRPr="00EA1938">
              <w:rPr>
                <w:b/>
              </w:rPr>
              <w:t>Sn</w:t>
            </w:r>
            <w:proofErr w:type="spellEnd"/>
          </w:p>
        </w:tc>
        <w:tc>
          <w:tcPr>
            <w:tcW w:w="3194" w:type="dxa"/>
            <w:vAlign w:val="center"/>
          </w:tcPr>
          <w:p w14:paraId="7F383077" w14:textId="5970D36B" w:rsidR="00E5404D" w:rsidRPr="00EA1938" w:rsidRDefault="00E5404D" w:rsidP="00374235">
            <w:pPr>
              <w:jc w:val="center"/>
              <w:rPr>
                <w:b/>
              </w:rPr>
            </w:pPr>
            <w:r w:rsidRPr="00EA1938">
              <w:rPr>
                <w:b/>
              </w:rPr>
              <w:t>0.</w:t>
            </w:r>
            <w:r w:rsidR="00374235" w:rsidRPr="00EA1938">
              <w:rPr>
                <w:b/>
              </w:rPr>
              <w:t>00</w:t>
            </w:r>
            <w:r w:rsidR="00333B42">
              <w:rPr>
                <w:b/>
              </w:rPr>
              <w:t>8</w:t>
            </w:r>
          </w:p>
        </w:tc>
      </w:tr>
      <w:tr w:rsidR="00E5404D" w:rsidRPr="00A31BA0" w14:paraId="65A118AF" w14:textId="77777777" w:rsidTr="00AF42CB">
        <w:trPr>
          <w:trHeight w:val="454"/>
        </w:trPr>
        <w:tc>
          <w:tcPr>
            <w:tcW w:w="3078" w:type="dxa"/>
            <w:vAlign w:val="center"/>
          </w:tcPr>
          <w:p w14:paraId="35071866" w14:textId="77777777" w:rsidR="00E5404D" w:rsidRPr="00EA1938" w:rsidRDefault="00E5404D" w:rsidP="00577B2C">
            <w:pPr>
              <w:jc w:val="center"/>
              <w:rPr>
                <w:b/>
              </w:rPr>
            </w:pPr>
            <w:r w:rsidRPr="00EA1938">
              <w:rPr>
                <w:b/>
              </w:rPr>
              <w:t>Al</w:t>
            </w:r>
          </w:p>
        </w:tc>
        <w:tc>
          <w:tcPr>
            <w:tcW w:w="3194" w:type="dxa"/>
            <w:vAlign w:val="center"/>
          </w:tcPr>
          <w:p w14:paraId="6C3FC623" w14:textId="5B9019D4" w:rsidR="00E5404D" w:rsidRPr="00EA1938" w:rsidRDefault="00E5404D" w:rsidP="00374235">
            <w:pPr>
              <w:jc w:val="center"/>
              <w:rPr>
                <w:b/>
              </w:rPr>
            </w:pPr>
            <w:r w:rsidRPr="00EA1938">
              <w:rPr>
                <w:b/>
              </w:rPr>
              <w:t>0.</w:t>
            </w:r>
            <w:r w:rsidR="00333B42">
              <w:rPr>
                <w:b/>
              </w:rPr>
              <w:t>034</w:t>
            </w:r>
          </w:p>
        </w:tc>
      </w:tr>
      <w:tr w:rsidR="00E5404D" w:rsidRPr="00A31BA0" w14:paraId="3AE58756" w14:textId="77777777" w:rsidTr="00AF42CB">
        <w:trPr>
          <w:trHeight w:val="454"/>
        </w:trPr>
        <w:tc>
          <w:tcPr>
            <w:tcW w:w="3078" w:type="dxa"/>
            <w:vAlign w:val="center"/>
          </w:tcPr>
          <w:p w14:paraId="703CE809" w14:textId="77777777" w:rsidR="00E5404D" w:rsidRPr="00EA1938" w:rsidRDefault="00E5404D" w:rsidP="00577B2C">
            <w:pPr>
              <w:jc w:val="center"/>
              <w:rPr>
                <w:b/>
              </w:rPr>
            </w:pPr>
            <w:r w:rsidRPr="00EA1938">
              <w:rPr>
                <w:b/>
              </w:rPr>
              <w:t>V</w:t>
            </w:r>
          </w:p>
        </w:tc>
        <w:tc>
          <w:tcPr>
            <w:tcW w:w="3194" w:type="dxa"/>
            <w:vAlign w:val="center"/>
          </w:tcPr>
          <w:p w14:paraId="6B9E81C6" w14:textId="33ABBD00" w:rsidR="00E5404D" w:rsidRPr="00EA1938" w:rsidRDefault="00E5404D" w:rsidP="00374235">
            <w:pPr>
              <w:jc w:val="center"/>
              <w:rPr>
                <w:b/>
              </w:rPr>
            </w:pPr>
            <w:r w:rsidRPr="00EA1938">
              <w:rPr>
                <w:b/>
              </w:rPr>
              <w:t>0.</w:t>
            </w:r>
            <w:r w:rsidR="00374235" w:rsidRPr="00EA1938">
              <w:rPr>
                <w:b/>
              </w:rPr>
              <w:t>00</w:t>
            </w:r>
            <w:r w:rsidR="00374235">
              <w:rPr>
                <w:b/>
              </w:rPr>
              <w:t>2</w:t>
            </w:r>
          </w:p>
        </w:tc>
      </w:tr>
      <w:tr w:rsidR="00577B2C" w:rsidRPr="00A31BA0" w14:paraId="7CE9F38D" w14:textId="77777777" w:rsidTr="00AF42CB">
        <w:trPr>
          <w:trHeight w:val="454"/>
        </w:trPr>
        <w:tc>
          <w:tcPr>
            <w:tcW w:w="3078" w:type="dxa"/>
            <w:vAlign w:val="center"/>
          </w:tcPr>
          <w:p w14:paraId="64F16088" w14:textId="0ACC1106" w:rsidR="00577B2C" w:rsidRPr="00EA1938" w:rsidRDefault="00333B42" w:rsidP="00577B2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194" w:type="dxa"/>
            <w:vAlign w:val="center"/>
          </w:tcPr>
          <w:p w14:paraId="1B112CA2" w14:textId="11B1AD16" w:rsidR="00333B42" w:rsidRPr="00EA1938" w:rsidRDefault="00577B2C" w:rsidP="00333B42">
            <w:pPr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374235">
              <w:rPr>
                <w:b/>
              </w:rPr>
              <w:t>00</w:t>
            </w:r>
            <w:r w:rsidR="00333B42">
              <w:rPr>
                <w:b/>
              </w:rPr>
              <w:t>07</w:t>
            </w:r>
          </w:p>
        </w:tc>
      </w:tr>
      <w:tr w:rsidR="00333B42" w:rsidRPr="00A31BA0" w14:paraId="31C5199F" w14:textId="77777777" w:rsidTr="00AF42CB">
        <w:trPr>
          <w:trHeight w:val="454"/>
        </w:trPr>
        <w:tc>
          <w:tcPr>
            <w:tcW w:w="3078" w:type="dxa"/>
            <w:vAlign w:val="center"/>
          </w:tcPr>
          <w:p w14:paraId="6858AECE" w14:textId="49CB564B" w:rsidR="00333B42" w:rsidRDefault="00333B42" w:rsidP="00577B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</w:t>
            </w:r>
            <w:proofErr w:type="spellEnd"/>
          </w:p>
        </w:tc>
        <w:tc>
          <w:tcPr>
            <w:tcW w:w="3194" w:type="dxa"/>
            <w:vAlign w:val="center"/>
          </w:tcPr>
          <w:p w14:paraId="2D36FE43" w14:textId="18BA607A" w:rsidR="00333B42" w:rsidRDefault="00333B42" w:rsidP="00333B42">
            <w:pPr>
              <w:jc w:val="center"/>
              <w:rPr>
                <w:b/>
              </w:rPr>
            </w:pPr>
            <w:r>
              <w:rPr>
                <w:b/>
              </w:rPr>
              <w:t>0.0011</w:t>
            </w:r>
          </w:p>
        </w:tc>
      </w:tr>
      <w:tr w:rsidR="00333B42" w:rsidRPr="00A31BA0" w14:paraId="14DA076C" w14:textId="77777777" w:rsidTr="00AF42CB">
        <w:trPr>
          <w:trHeight w:val="454"/>
        </w:trPr>
        <w:tc>
          <w:tcPr>
            <w:tcW w:w="3078" w:type="dxa"/>
            <w:vAlign w:val="center"/>
          </w:tcPr>
          <w:p w14:paraId="6B03C1AF" w14:textId="4113EB02" w:rsidR="00333B42" w:rsidRDefault="00333B42" w:rsidP="00577B2C">
            <w:pPr>
              <w:jc w:val="center"/>
              <w:rPr>
                <w:b/>
              </w:rPr>
            </w:pPr>
            <w:r>
              <w:rPr>
                <w:b/>
              </w:rPr>
              <w:t>Ti</w:t>
            </w:r>
          </w:p>
        </w:tc>
        <w:tc>
          <w:tcPr>
            <w:tcW w:w="3194" w:type="dxa"/>
            <w:vAlign w:val="center"/>
          </w:tcPr>
          <w:p w14:paraId="0A2A53B5" w14:textId="342B7887" w:rsidR="00333B42" w:rsidRDefault="00333B42" w:rsidP="00333B42">
            <w:pPr>
              <w:jc w:val="center"/>
              <w:rPr>
                <w:b/>
              </w:rPr>
            </w:pPr>
            <w:r>
              <w:rPr>
                <w:b/>
              </w:rPr>
              <w:t>0.004</w:t>
            </w:r>
          </w:p>
        </w:tc>
      </w:tr>
      <w:tr w:rsidR="00333B42" w:rsidRPr="00A31BA0" w14:paraId="1453F12A" w14:textId="77777777" w:rsidTr="00AF42CB">
        <w:trPr>
          <w:trHeight w:val="454"/>
        </w:trPr>
        <w:tc>
          <w:tcPr>
            <w:tcW w:w="3078" w:type="dxa"/>
            <w:vAlign w:val="center"/>
          </w:tcPr>
          <w:p w14:paraId="51055A70" w14:textId="02BBB3DB" w:rsidR="00333B42" w:rsidRDefault="00333B42" w:rsidP="00577B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Nb</w:t>
            </w:r>
            <w:proofErr w:type="spellEnd"/>
          </w:p>
        </w:tc>
        <w:tc>
          <w:tcPr>
            <w:tcW w:w="3194" w:type="dxa"/>
            <w:vAlign w:val="center"/>
          </w:tcPr>
          <w:p w14:paraId="556B66CF" w14:textId="75EF7FBE" w:rsidR="00333B42" w:rsidRDefault="00333B42" w:rsidP="00333B42">
            <w:pPr>
              <w:jc w:val="center"/>
              <w:rPr>
                <w:b/>
              </w:rPr>
            </w:pPr>
            <w:r>
              <w:rPr>
                <w:b/>
              </w:rPr>
              <w:t>0.002</w:t>
            </w:r>
          </w:p>
        </w:tc>
      </w:tr>
      <w:tr w:rsidR="00333B42" w:rsidRPr="00A31BA0" w14:paraId="05E8FEFE" w14:textId="77777777" w:rsidTr="00AF42CB">
        <w:trPr>
          <w:trHeight w:val="454"/>
        </w:trPr>
        <w:tc>
          <w:tcPr>
            <w:tcW w:w="3078" w:type="dxa"/>
            <w:vAlign w:val="center"/>
          </w:tcPr>
          <w:p w14:paraId="59A3E7F2" w14:textId="00049C28" w:rsidR="00333B42" w:rsidRDefault="00333B42" w:rsidP="00577B2C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194" w:type="dxa"/>
            <w:vAlign w:val="center"/>
          </w:tcPr>
          <w:p w14:paraId="00061F3C" w14:textId="073EF6B2" w:rsidR="00333B42" w:rsidRDefault="00333B42" w:rsidP="00333B42">
            <w:pPr>
              <w:jc w:val="center"/>
              <w:rPr>
                <w:b/>
              </w:rPr>
            </w:pPr>
            <w:r>
              <w:rPr>
                <w:b/>
              </w:rPr>
              <w:t>0.0097</w:t>
            </w:r>
          </w:p>
        </w:tc>
      </w:tr>
      <w:tr w:rsidR="00333B42" w:rsidRPr="00A31BA0" w14:paraId="059F5FEA" w14:textId="77777777" w:rsidTr="00AF42CB">
        <w:trPr>
          <w:trHeight w:val="454"/>
        </w:trPr>
        <w:tc>
          <w:tcPr>
            <w:tcW w:w="3078" w:type="dxa"/>
            <w:vAlign w:val="center"/>
          </w:tcPr>
          <w:p w14:paraId="69EF5E5F" w14:textId="158ABCB8" w:rsidR="00333B42" w:rsidRDefault="00333B42" w:rsidP="00577B2C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194" w:type="dxa"/>
            <w:vAlign w:val="center"/>
          </w:tcPr>
          <w:p w14:paraId="1F045E38" w14:textId="06769F36" w:rsidR="00333B42" w:rsidRDefault="00333B42" w:rsidP="00333B42">
            <w:pPr>
              <w:jc w:val="center"/>
              <w:rPr>
                <w:b/>
              </w:rPr>
            </w:pPr>
            <w:r>
              <w:rPr>
                <w:b/>
              </w:rPr>
              <w:t>2.3000</w:t>
            </w:r>
          </w:p>
        </w:tc>
      </w:tr>
      <w:tr w:rsidR="00333B42" w:rsidRPr="00A31BA0" w14:paraId="07AB52DB" w14:textId="77777777" w:rsidTr="00AF42CB">
        <w:trPr>
          <w:trHeight w:val="454"/>
        </w:trPr>
        <w:tc>
          <w:tcPr>
            <w:tcW w:w="3078" w:type="dxa"/>
            <w:vAlign w:val="center"/>
          </w:tcPr>
          <w:p w14:paraId="034E0CF7" w14:textId="0FC68F38" w:rsidR="00333B42" w:rsidRDefault="00333B42" w:rsidP="00577B2C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194" w:type="dxa"/>
            <w:vAlign w:val="center"/>
          </w:tcPr>
          <w:p w14:paraId="64540E09" w14:textId="4F711E73" w:rsidR="00333B42" w:rsidRDefault="00333B42" w:rsidP="00333B42">
            <w:pPr>
              <w:jc w:val="center"/>
              <w:rPr>
                <w:b/>
              </w:rPr>
            </w:pPr>
            <w:r>
              <w:rPr>
                <w:b/>
              </w:rPr>
              <w:t>0.0008</w:t>
            </w:r>
          </w:p>
        </w:tc>
      </w:tr>
      <w:tr w:rsidR="00333B42" w:rsidRPr="00A31BA0" w14:paraId="447A53EB" w14:textId="77777777" w:rsidTr="00AF42CB">
        <w:trPr>
          <w:trHeight w:val="454"/>
        </w:trPr>
        <w:tc>
          <w:tcPr>
            <w:tcW w:w="3078" w:type="dxa"/>
            <w:vAlign w:val="center"/>
          </w:tcPr>
          <w:p w14:paraId="4AE93FF1" w14:textId="41AA0A14" w:rsidR="00333B42" w:rsidRDefault="00333B42" w:rsidP="00577B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Pb</w:t>
            </w:r>
            <w:proofErr w:type="spellEnd"/>
          </w:p>
        </w:tc>
        <w:tc>
          <w:tcPr>
            <w:tcW w:w="3194" w:type="dxa"/>
            <w:vAlign w:val="center"/>
          </w:tcPr>
          <w:p w14:paraId="7146CED9" w14:textId="3351751D" w:rsidR="00333B42" w:rsidRDefault="00333B42" w:rsidP="00333B42">
            <w:pPr>
              <w:jc w:val="center"/>
              <w:rPr>
                <w:b/>
              </w:rPr>
            </w:pPr>
            <w:r>
              <w:rPr>
                <w:b/>
              </w:rPr>
              <w:t>0.0006</w:t>
            </w:r>
          </w:p>
        </w:tc>
      </w:tr>
      <w:tr w:rsidR="00333B42" w:rsidRPr="00A31BA0" w14:paraId="68A80439" w14:textId="77777777" w:rsidTr="00AF42CB">
        <w:trPr>
          <w:trHeight w:val="454"/>
        </w:trPr>
        <w:tc>
          <w:tcPr>
            <w:tcW w:w="3078" w:type="dxa"/>
            <w:vAlign w:val="center"/>
          </w:tcPr>
          <w:p w14:paraId="7EC94782" w14:textId="570696D3" w:rsidR="00333B42" w:rsidRDefault="00333B42" w:rsidP="00577B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Zr</w:t>
            </w:r>
            <w:proofErr w:type="spellEnd"/>
          </w:p>
        </w:tc>
        <w:tc>
          <w:tcPr>
            <w:tcW w:w="3194" w:type="dxa"/>
            <w:vAlign w:val="center"/>
          </w:tcPr>
          <w:p w14:paraId="0AC953FF" w14:textId="32D50CD2" w:rsidR="00333B42" w:rsidRDefault="00333B42" w:rsidP="00333B42">
            <w:pPr>
              <w:jc w:val="center"/>
              <w:rPr>
                <w:b/>
              </w:rPr>
            </w:pPr>
            <w:r>
              <w:rPr>
                <w:b/>
              </w:rPr>
              <w:t>0.0020</w:t>
            </w:r>
          </w:p>
        </w:tc>
      </w:tr>
      <w:tr w:rsidR="00333B42" w:rsidRPr="00A31BA0" w14:paraId="07862506" w14:textId="77777777" w:rsidTr="00AF42CB">
        <w:trPr>
          <w:trHeight w:val="454"/>
        </w:trPr>
        <w:tc>
          <w:tcPr>
            <w:tcW w:w="3078" w:type="dxa"/>
            <w:vAlign w:val="center"/>
          </w:tcPr>
          <w:p w14:paraId="6E75564A" w14:textId="3259AAE8" w:rsidR="00333B42" w:rsidRDefault="00333B42" w:rsidP="00577B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Sb</w:t>
            </w:r>
            <w:proofErr w:type="spellEnd"/>
          </w:p>
        </w:tc>
        <w:tc>
          <w:tcPr>
            <w:tcW w:w="3194" w:type="dxa"/>
            <w:vAlign w:val="center"/>
          </w:tcPr>
          <w:p w14:paraId="267C3EE9" w14:textId="34FE5F39" w:rsidR="00333B42" w:rsidRDefault="00333B42" w:rsidP="00333B42">
            <w:pPr>
              <w:jc w:val="center"/>
              <w:rPr>
                <w:b/>
              </w:rPr>
            </w:pPr>
            <w:r>
              <w:rPr>
                <w:b/>
              </w:rPr>
              <w:t>0.003</w:t>
            </w:r>
          </w:p>
        </w:tc>
      </w:tr>
      <w:tr w:rsidR="00333B42" w:rsidRPr="00A31BA0" w14:paraId="27EF5AF8" w14:textId="77777777" w:rsidTr="00AF42CB">
        <w:trPr>
          <w:trHeight w:val="454"/>
        </w:trPr>
        <w:tc>
          <w:tcPr>
            <w:tcW w:w="3078" w:type="dxa"/>
            <w:vAlign w:val="center"/>
          </w:tcPr>
          <w:p w14:paraId="2924EAA4" w14:textId="1D97D87D" w:rsidR="00333B42" w:rsidRDefault="00333B42" w:rsidP="00577B2C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</w:tc>
        <w:tc>
          <w:tcPr>
            <w:tcW w:w="3194" w:type="dxa"/>
            <w:vAlign w:val="center"/>
          </w:tcPr>
          <w:p w14:paraId="084A5D71" w14:textId="6558F186" w:rsidR="00333B42" w:rsidRDefault="00333B42" w:rsidP="00333B42">
            <w:pPr>
              <w:jc w:val="center"/>
              <w:rPr>
                <w:b/>
              </w:rPr>
            </w:pPr>
            <w:r>
              <w:rPr>
                <w:b/>
              </w:rPr>
              <w:t>0.003</w:t>
            </w:r>
          </w:p>
        </w:tc>
      </w:tr>
      <w:tr w:rsidR="00333B42" w:rsidRPr="00A31BA0" w14:paraId="0573E2AA" w14:textId="77777777" w:rsidTr="00AF42CB">
        <w:trPr>
          <w:trHeight w:val="454"/>
        </w:trPr>
        <w:tc>
          <w:tcPr>
            <w:tcW w:w="3078" w:type="dxa"/>
            <w:vAlign w:val="center"/>
          </w:tcPr>
          <w:p w14:paraId="453F906D" w14:textId="203691C6" w:rsidR="00333B42" w:rsidRDefault="00333B42" w:rsidP="00577B2C">
            <w:pPr>
              <w:jc w:val="center"/>
              <w:rPr>
                <w:b/>
              </w:rPr>
            </w:pPr>
            <w:r>
              <w:rPr>
                <w:b/>
              </w:rPr>
              <w:t>Zn</w:t>
            </w:r>
          </w:p>
        </w:tc>
        <w:tc>
          <w:tcPr>
            <w:tcW w:w="3194" w:type="dxa"/>
            <w:vAlign w:val="center"/>
          </w:tcPr>
          <w:p w14:paraId="32947C5E" w14:textId="68832894" w:rsidR="00333B42" w:rsidRDefault="00333B42" w:rsidP="00333B42">
            <w:pPr>
              <w:jc w:val="center"/>
              <w:rPr>
                <w:b/>
              </w:rPr>
            </w:pPr>
            <w:r>
              <w:rPr>
                <w:b/>
              </w:rPr>
              <w:t>0.004</w:t>
            </w:r>
          </w:p>
        </w:tc>
      </w:tr>
    </w:tbl>
    <w:p w14:paraId="78B27531" w14:textId="1ED5F8AC" w:rsidR="007348B4" w:rsidRPr="003678C4" w:rsidRDefault="007348B4" w:rsidP="007348B4">
      <w:pPr>
        <w:rPr>
          <w:sz w:val="28"/>
          <w:szCs w:val="28"/>
        </w:rPr>
      </w:pPr>
    </w:p>
    <w:p w14:paraId="7146D495" w14:textId="77777777" w:rsidR="007348B4" w:rsidRPr="003678C4" w:rsidRDefault="007348B4" w:rsidP="007348B4">
      <w:pPr>
        <w:rPr>
          <w:sz w:val="28"/>
          <w:szCs w:val="28"/>
        </w:rPr>
      </w:pPr>
    </w:p>
    <w:p w14:paraId="45564034" w14:textId="77777777" w:rsidR="007348B4" w:rsidRPr="003678C4" w:rsidRDefault="007348B4" w:rsidP="007348B4">
      <w:pPr>
        <w:rPr>
          <w:sz w:val="28"/>
          <w:szCs w:val="28"/>
        </w:rPr>
      </w:pPr>
    </w:p>
    <w:p w14:paraId="18E9F045" w14:textId="77777777" w:rsidR="007348B4" w:rsidRPr="003678C4" w:rsidRDefault="007348B4" w:rsidP="007348B4">
      <w:pPr>
        <w:rPr>
          <w:sz w:val="28"/>
          <w:szCs w:val="28"/>
        </w:rPr>
      </w:pPr>
    </w:p>
    <w:p w14:paraId="61B357B0" w14:textId="77777777" w:rsidR="007348B4" w:rsidRPr="003678C4" w:rsidRDefault="007348B4" w:rsidP="007348B4">
      <w:pPr>
        <w:rPr>
          <w:sz w:val="28"/>
          <w:szCs w:val="28"/>
        </w:rPr>
      </w:pPr>
    </w:p>
    <w:p w14:paraId="3837E5DC" w14:textId="77777777" w:rsidR="007348B4" w:rsidRPr="003678C4" w:rsidRDefault="007348B4" w:rsidP="007348B4">
      <w:pPr>
        <w:rPr>
          <w:sz w:val="28"/>
          <w:szCs w:val="28"/>
        </w:rPr>
      </w:pPr>
    </w:p>
    <w:p w14:paraId="537A0A7A" w14:textId="77777777" w:rsidR="007348B4" w:rsidRPr="003678C4" w:rsidRDefault="007348B4" w:rsidP="007348B4">
      <w:pPr>
        <w:rPr>
          <w:sz w:val="28"/>
          <w:szCs w:val="28"/>
        </w:rPr>
      </w:pPr>
    </w:p>
    <w:p w14:paraId="0BF0D732" w14:textId="77777777" w:rsidR="007348B4" w:rsidRPr="003678C4" w:rsidRDefault="007348B4" w:rsidP="007348B4">
      <w:pPr>
        <w:rPr>
          <w:sz w:val="28"/>
          <w:szCs w:val="28"/>
        </w:rPr>
      </w:pPr>
    </w:p>
    <w:p w14:paraId="317C49B8" w14:textId="77777777" w:rsidR="007348B4" w:rsidRPr="003678C4" w:rsidRDefault="007348B4" w:rsidP="007348B4">
      <w:pPr>
        <w:rPr>
          <w:sz w:val="28"/>
          <w:szCs w:val="28"/>
        </w:rPr>
      </w:pPr>
    </w:p>
    <w:p w14:paraId="0824E64C" w14:textId="77777777" w:rsidR="007348B4" w:rsidRPr="003678C4" w:rsidRDefault="007348B4" w:rsidP="007348B4">
      <w:pPr>
        <w:rPr>
          <w:sz w:val="28"/>
          <w:szCs w:val="28"/>
        </w:rPr>
      </w:pPr>
    </w:p>
    <w:p w14:paraId="0AA3ABE8" w14:textId="77777777" w:rsidR="007348B4" w:rsidRPr="003678C4" w:rsidRDefault="007348B4" w:rsidP="007348B4">
      <w:pPr>
        <w:rPr>
          <w:sz w:val="28"/>
          <w:szCs w:val="28"/>
        </w:rPr>
      </w:pPr>
    </w:p>
    <w:p w14:paraId="4406A2E5" w14:textId="77777777" w:rsidR="007348B4" w:rsidRPr="003678C4" w:rsidRDefault="007348B4" w:rsidP="007348B4">
      <w:pPr>
        <w:rPr>
          <w:sz w:val="28"/>
          <w:szCs w:val="28"/>
        </w:rPr>
      </w:pPr>
    </w:p>
    <w:p w14:paraId="4DA40D32" w14:textId="77777777" w:rsidR="007348B4" w:rsidRPr="003678C4" w:rsidRDefault="007348B4" w:rsidP="007348B4">
      <w:pPr>
        <w:rPr>
          <w:sz w:val="28"/>
          <w:szCs w:val="28"/>
        </w:rPr>
      </w:pPr>
    </w:p>
    <w:p w14:paraId="299B277C" w14:textId="77777777" w:rsidR="007348B4" w:rsidRPr="003678C4" w:rsidRDefault="007348B4" w:rsidP="007348B4">
      <w:pPr>
        <w:rPr>
          <w:sz w:val="28"/>
          <w:szCs w:val="28"/>
        </w:rPr>
      </w:pPr>
    </w:p>
    <w:p w14:paraId="40467E3D" w14:textId="77777777" w:rsidR="007348B4" w:rsidRPr="003678C4" w:rsidRDefault="007348B4" w:rsidP="007348B4">
      <w:pPr>
        <w:rPr>
          <w:sz w:val="28"/>
          <w:szCs w:val="28"/>
        </w:rPr>
      </w:pPr>
    </w:p>
    <w:p w14:paraId="6B65BADB" w14:textId="77777777" w:rsidR="007348B4" w:rsidRPr="003678C4" w:rsidRDefault="007348B4" w:rsidP="007348B4">
      <w:pPr>
        <w:rPr>
          <w:sz w:val="28"/>
          <w:szCs w:val="28"/>
        </w:rPr>
      </w:pPr>
    </w:p>
    <w:p w14:paraId="38BE5573" w14:textId="77777777" w:rsidR="007348B4" w:rsidRPr="003678C4" w:rsidRDefault="007348B4" w:rsidP="007348B4">
      <w:pPr>
        <w:rPr>
          <w:sz w:val="28"/>
          <w:szCs w:val="28"/>
        </w:rPr>
      </w:pPr>
    </w:p>
    <w:p w14:paraId="78E0FA36" w14:textId="77777777" w:rsidR="007348B4" w:rsidRPr="00F67320" w:rsidRDefault="007348B4" w:rsidP="00F67320">
      <w:pPr>
        <w:sectPr w:rsidR="007348B4" w:rsidRPr="00F67320" w:rsidSect="00942044">
          <w:headerReference w:type="even" r:id="rId38"/>
          <w:headerReference w:type="default" r:id="rId39"/>
          <w:footerReference w:type="even" r:id="rId40"/>
          <w:footerReference w:type="default" r:id="rId41"/>
          <w:pgSz w:w="12240" w:h="15840" w:code="1"/>
          <w:pgMar w:top="1440" w:right="1440" w:bottom="1440" w:left="1440" w:header="720" w:footer="720" w:gutter="0"/>
          <w:pgBorders w:offsetFrom="page">
            <w:left w:val="single" w:sz="4" w:space="24" w:color="auto"/>
          </w:pgBorders>
          <w:cols w:space="720"/>
          <w:docGrid w:linePitch="360"/>
        </w:sectPr>
      </w:pPr>
    </w:p>
    <w:tbl>
      <w:tblPr>
        <w:tblStyle w:val="TableGrid"/>
        <w:tblW w:w="8580" w:type="dxa"/>
        <w:jc w:val="center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5789"/>
        <w:gridCol w:w="2791"/>
      </w:tblGrid>
      <w:tr w:rsidR="00902CD5" w:rsidRPr="00385CAB" w14:paraId="60AC6D2E" w14:textId="77777777">
        <w:trPr>
          <w:jc w:val="center"/>
        </w:trPr>
        <w:tc>
          <w:tcPr>
            <w:tcW w:w="8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EBD6DC" w14:textId="316E20E5" w:rsidR="00385CAB" w:rsidRPr="00385CAB" w:rsidRDefault="00902CD5" w:rsidP="007348B4">
            <w:pPr>
              <w:jc w:val="center"/>
              <w:rPr>
                <w:b/>
                <w:sz w:val="28"/>
                <w:szCs w:val="28"/>
              </w:rPr>
            </w:pPr>
            <w:r w:rsidRPr="00385CAB">
              <w:rPr>
                <w:b/>
                <w:sz w:val="28"/>
                <w:szCs w:val="28"/>
              </w:rPr>
              <w:lastRenderedPageBreak/>
              <w:t xml:space="preserve">Table </w:t>
            </w:r>
            <w:r w:rsidR="007348B4">
              <w:rPr>
                <w:b/>
                <w:sz w:val="28"/>
                <w:szCs w:val="28"/>
              </w:rPr>
              <w:t>2</w:t>
            </w:r>
            <w:r w:rsidRPr="00385CAB">
              <w:rPr>
                <w:b/>
                <w:sz w:val="28"/>
                <w:szCs w:val="28"/>
              </w:rPr>
              <w:t xml:space="preserve">: Monotonic </w:t>
            </w:r>
            <w:r w:rsidR="0017344C" w:rsidRPr="00385CAB">
              <w:rPr>
                <w:b/>
                <w:sz w:val="28"/>
                <w:szCs w:val="28"/>
              </w:rPr>
              <w:t>and Cyclic Properties for</w:t>
            </w:r>
            <w:r w:rsidR="0017344C" w:rsidRPr="00385CAB">
              <w:rPr>
                <w:b/>
                <w:bCs/>
                <w:sz w:val="28"/>
                <w:szCs w:val="28"/>
              </w:rPr>
              <w:t xml:space="preserve"> </w:t>
            </w:r>
            <w:r w:rsidR="001C4A02" w:rsidRPr="00385CAB">
              <w:rPr>
                <w:b/>
                <w:sz w:val="28"/>
                <w:szCs w:val="28"/>
              </w:rPr>
              <w:t xml:space="preserve">AISI </w:t>
            </w:r>
            <w:r w:rsidR="000A00CF">
              <w:rPr>
                <w:b/>
                <w:sz w:val="28"/>
                <w:szCs w:val="28"/>
              </w:rPr>
              <w:t>20MnCr5</w:t>
            </w:r>
            <w:r w:rsidR="0017344C" w:rsidRPr="00385CAB">
              <w:rPr>
                <w:b/>
                <w:sz w:val="28"/>
                <w:szCs w:val="28"/>
              </w:rPr>
              <w:t xml:space="preserve"> </w:t>
            </w:r>
            <w:r w:rsidR="001C4A02" w:rsidRPr="00385CAB">
              <w:rPr>
                <w:b/>
                <w:sz w:val="28"/>
                <w:szCs w:val="28"/>
              </w:rPr>
              <w:t xml:space="preserve">Steel </w:t>
            </w:r>
          </w:p>
          <w:p w14:paraId="179EAFD5" w14:textId="28E563CB" w:rsidR="00902CD5" w:rsidRDefault="001C4A02" w:rsidP="00695E14">
            <w:pPr>
              <w:jc w:val="center"/>
              <w:rPr>
                <w:b/>
                <w:sz w:val="28"/>
                <w:szCs w:val="28"/>
              </w:rPr>
            </w:pPr>
            <w:r w:rsidRPr="00385CAB">
              <w:rPr>
                <w:b/>
                <w:sz w:val="28"/>
                <w:szCs w:val="28"/>
              </w:rPr>
              <w:t xml:space="preserve">(IT </w:t>
            </w:r>
            <w:r w:rsidR="000A00CF">
              <w:rPr>
                <w:b/>
                <w:sz w:val="28"/>
                <w:szCs w:val="28"/>
              </w:rPr>
              <w:t>170</w:t>
            </w:r>
            <w:r w:rsidRPr="00385CAB">
              <w:rPr>
                <w:b/>
                <w:sz w:val="28"/>
                <w:szCs w:val="28"/>
              </w:rPr>
              <w:t>)</w:t>
            </w:r>
          </w:p>
          <w:p w14:paraId="3DCC4629" w14:textId="77777777" w:rsidR="00CB5358" w:rsidRPr="00385CAB" w:rsidRDefault="00CB5358" w:rsidP="00695E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CD5" w:rsidRPr="00385CAB" w14:paraId="713C1C7C" w14:textId="77777777" w:rsidTr="00B26A78">
        <w:trPr>
          <w:jc w:val="center"/>
        </w:trPr>
        <w:tc>
          <w:tcPr>
            <w:tcW w:w="8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57931" w14:textId="77777777" w:rsidR="00902CD5" w:rsidRPr="00385CAB" w:rsidRDefault="00902CD5" w:rsidP="00902CD5">
            <w:pPr>
              <w:jc w:val="center"/>
              <w:rPr>
                <w:sz w:val="28"/>
                <w:szCs w:val="28"/>
                <w:u w:val="single"/>
              </w:rPr>
            </w:pPr>
            <w:r w:rsidRPr="00385CAB">
              <w:rPr>
                <w:sz w:val="28"/>
                <w:szCs w:val="28"/>
                <w:u w:val="single"/>
              </w:rPr>
              <w:t>Monotonic Properties</w:t>
            </w:r>
          </w:p>
          <w:p w14:paraId="6B6733D3" w14:textId="77777777" w:rsidR="00902CD5" w:rsidRPr="00385CAB" w:rsidRDefault="00902CD5" w:rsidP="00902CD5">
            <w:pPr>
              <w:rPr>
                <w:sz w:val="28"/>
                <w:szCs w:val="28"/>
              </w:rPr>
            </w:pPr>
          </w:p>
        </w:tc>
      </w:tr>
      <w:tr w:rsidR="00C22B9A" w:rsidRPr="00385CAB" w14:paraId="41BA9B2F" w14:textId="77777777" w:rsidTr="00B26A78">
        <w:trPr>
          <w:jc w:val="center"/>
        </w:trPr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DC48C" w14:textId="77777777" w:rsidR="00C22B9A" w:rsidRPr="00385CAB" w:rsidRDefault="00280B67" w:rsidP="00902CD5">
            <w:pPr>
              <w:rPr>
                <w:sz w:val="28"/>
                <w:szCs w:val="28"/>
              </w:rPr>
            </w:pPr>
            <w:r w:rsidRPr="00385CAB">
              <w:rPr>
                <w:sz w:val="28"/>
                <w:szCs w:val="28"/>
              </w:rPr>
              <w:t>Average elastic m</w:t>
            </w:r>
            <w:r w:rsidR="00C22B9A" w:rsidRPr="00385CAB">
              <w:rPr>
                <w:sz w:val="28"/>
                <w:szCs w:val="28"/>
              </w:rPr>
              <w:t>odulus, E (</w:t>
            </w:r>
            <w:proofErr w:type="spellStart"/>
            <w:r w:rsidR="00C22B9A" w:rsidRPr="00385CAB">
              <w:rPr>
                <w:sz w:val="28"/>
                <w:szCs w:val="28"/>
              </w:rPr>
              <w:t>GPa</w:t>
            </w:r>
            <w:proofErr w:type="spellEnd"/>
            <w:r w:rsidR="00C22B9A" w:rsidRPr="00385CAB">
              <w:rPr>
                <w:sz w:val="28"/>
                <w:szCs w:val="28"/>
              </w:rPr>
              <w:t>)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0A004E" w14:textId="4406BE06" w:rsidR="00FF072E" w:rsidRPr="00385CAB" w:rsidRDefault="00645559" w:rsidP="00CC22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  <w:r w:rsidR="00A757C6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1C4A02" w:rsidRPr="00385CAB" w14:paraId="46873482" w14:textId="77777777" w:rsidTr="00B26A78">
        <w:trPr>
          <w:jc w:val="center"/>
        </w:trPr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034AA" w14:textId="77777777" w:rsidR="001C4A02" w:rsidRPr="00385CAB" w:rsidRDefault="00280B67" w:rsidP="00902CD5">
            <w:pPr>
              <w:rPr>
                <w:sz w:val="28"/>
                <w:szCs w:val="28"/>
              </w:rPr>
            </w:pPr>
            <w:r w:rsidRPr="00385CAB">
              <w:rPr>
                <w:sz w:val="28"/>
                <w:szCs w:val="28"/>
              </w:rPr>
              <w:t>Yield s</w:t>
            </w:r>
            <w:r w:rsidR="001C4A02" w:rsidRPr="00385CAB">
              <w:rPr>
                <w:sz w:val="28"/>
                <w:szCs w:val="28"/>
              </w:rPr>
              <w:t>trength (</w:t>
            </w:r>
            <w:proofErr w:type="spellStart"/>
            <w:r w:rsidR="001C4A02" w:rsidRPr="00385CAB">
              <w:rPr>
                <w:sz w:val="28"/>
                <w:szCs w:val="28"/>
              </w:rPr>
              <w:t>MPa</w:t>
            </w:r>
            <w:proofErr w:type="spellEnd"/>
            <w:r w:rsidR="001C4A02" w:rsidRPr="00385CAB">
              <w:rPr>
                <w:sz w:val="28"/>
                <w:szCs w:val="28"/>
              </w:rPr>
              <w:t>)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512862" w14:textId="5CDE0DD8" w:rsidR="001C4A02" w:rsidRPr="00385CAB" w:rsidRDefault="00A757C6" w:rsidP="00B662F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1C4A02" w:rsidRPr="00385CAB" w14:paraId="701679B3" w14:textId="77777777" w:rsidTr="00B26A78">
        <w:trPr>
          <w:jc w:val="center"/>
        </w:trPr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63133" w14:textId="77777777" w:rsidR="001C4A02" w:rsidRPr="00385CAB" w:rsidRDefault="00280B67" w:rsidP="00902CD5">
            <w:pPr>
              <w:rPr>
                <w:sz w:val="28"/>
                <w:szCs w:val="28"/>
              </w:rPr>
            </w:pPr>
            <w:r w:rsidRPr="00385CAB">
              <w:rPr>
                <w:sz w:val="28"/>
                <w:szCs w:val="28"/>
              </w:rPr>
              <w:t>Ultimate tensile s</w:t>
            </w:r>
            <w:r w:rsidR="001C4A02" w:rsidRPr="00385CAB">
              <w:rPr>
                <w:sz w:val="28"/>
                <w:szCs w:val="28"/>
              </w:rPr>
              <w:t>trength (</w:t>
            </w:r>
            <w:proofErr w:type="spellStart"/>
            <w:r w:rsidR="001C4A02" w:rsidRPr="00385CAB">
              <w:rPr>
                <w:sz w:val="28"/>
                <w:szCs w:val="28"/>
              </w:rPr>
              <w:t>MPa</w:t>
            </w:r>
            <w:proofErr w:type="spellEnd"/>
            <w:r w:rsidR="001C4A02" w:rsidRPr="00385CAB">
              <w:rPr>
                <w:sz w:val="28"/>
                <w:szCs w:val="28"/>
              </w:rPr>
              <w:t>)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CA406D" w14:textId="14362148" w:rsidR="00A12E7C" w:rsidRPr="00385CAB" w:rsidRDefault="00A757C6" w:rsidP="00A12E7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684</w:t>
            </w:r>
          </w:p>
        </w:tc>
      </w:tr>
      <w:tr w:rsidR="001C4A02" w:rsidRPr="00385CAB" w14:paraId="6AD6B46F" w14:textId="77777777" w:rsidTr="00B26A78">
        <w:trPr>
          <w:jc w:val="center"/>
        </w:trPr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7BBA5" w14:textId="77777777" w:rsidR="001C4A02" w:rsidRPr="00385CAB" w:rsidRDefault="001C4A02" w:rsidP="00902CD5">
            <w:pPr>
              <w:rPr>
                <w:sz w:val="28"/>
                <w:szCs w:val="28"/>
              </w:rPr>
            </w:pPr>
            <w:r w:rsidRPr="00385CAB">
              <w:rPr>
                <w:sz w:val="28"/>
                <w:szCs w:val="28"/>
              </w:rPr>
              <w:t>% Elongation</w:t>
            </w:r>
            <w:r w:rsidRPr="00385CAB">
              <w:rPr>
                <w:sz w:val="28"/>
                <w:szCs w:val="28"/>
              </w:rPr>
              <w:tab/>
              <w:t>(%)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F666E8" w14:textId="629CD015" w:rsidR="001C4A02" w:rsidRPr="00385CAB" w:rsidRDefault="007A4B66" w:rsidP="00CC22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</w:t>
            </w:r>
            <w:r w:rsidR="00A757C6">
              <w:rPr>
                <w:rFonts w:asciiTheme="majorBidi" w:hAnsiTheme="majorBidi" w:cstheme="majorBidi"/>
                <w:sz w:val="28"/>
                <w:szCs w:val="28"/>
              </w:rPr>
              <w:t>46</w:t>
            </w:r>
            <w:r w:rsidR="00BB40AD">
              <w:rPr>
                <w:rFonts w:asciiTheme="majorBidi" w:hAnsiTheme="majorBidi" w:cstheme="majorBidi"/>
                <w:sz w:val="28"/>
                <w:szCs w:val="28"/>
              </w:rPr>
              <w:t>%</w:t>
            </w:r>
          </w:p>
        </w:tc>
      </w:tr>
      <w:tr w:rsidR="001C4A02" w:rsidRPr="00385CAB" w14:paraId="627D7695" w14:textId="77777777" w:rsidTr="00B26A78">
        <w:trPr>
          <w:jc w:val="center"/>
        </w:trPr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50494" w14:textId="77777777" w:rsidR="001C4A02" w:rsidRPr="00385CAB" w:rsidRDefault="00280B67" w:rsidP="00902CD5">
            <w:pPr>
              <w:rPr>
                <w:sz w:val="28"/>
                <w:szCs w:val="28"/>
              </w:rPr>
            </w:pPr>
            <w:r w:rsidRPr="00385CAB">
              <w:rPr>
                <w:sz w:val="28"/>
                <w:szCs w:val="28"/>
              </w:rPr>
              <w:t>% Reduction of a</w:t>
            </w:r>
            <w:r w:rsidR="001C4A02" w:rsidRPr="00385CAB">
              <w:rPr>
                <w:sz w:val="28"/>
                <w:szCs w:val="28"/>
              </w:rPr>
              <w:t>rea</w:t>
            </w:r>
            <w:r w:rsidR="001C4A02" w:rsidRPr="00385CAB">
              <w:rPr>
                <w:sz w:val="28"/>
                <w:szCs w:val="28"/>
              </w:rPr>
              <w:tab/>
              <w:t>(%)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1D7E28" w14:textId="35F897EB" w:rsidR="001C4A02" w:rsidRPr="00385CAB" w:rsidRDefault="00385902" w:rsidP="0079186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</w:t>
            </w:r>
            <w:r w:rsidR="00A757C6">
              <w:rPr>
                <w:rFonts w:asciiTheme="majorBidi" w:hAnsiTheme="majorBidi" w:cstheme="majorBidi"/>
                <w:sz w:val="28"/>
                <w:szCs w:val="28"/>
              </w:rPr>
              <w:t>16</w:t>
            </w:r>
            <w:r w:rsidR="00E5609E" w:rsidRPr="00385CAB">
              <w:rPr>
                <w:rFonts w:asciiTheme="majorBidi" w:hAnsiTheme="majorBidi" w:cstheme="majorBidi"/>
                <w:sz w:val="28"/>
                <w:szCs w:val="28"/>
              </w:rPr>
              <w:t>%</w:t>
            </w:r>
          </w:p>
        </w:tc>
      </w:tr>
      <w:tr w:rsidR="001C4A02" w:rsidRPr="00385CAB" w14:paraId="0B5E2FCB" w14:textId="77777777" w:rsidTr="00B26A78">
        <w:trPr>
          <w:jc w:val="center"/>
        </w:trPr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B18DC" w14:textId="77777777" w:rsidR="001C4A02" w:rsidRPr="00385CAB" w:rsidRDefault="001C4A02" w:rsidP="00902CD5">
            <w:pPr>
              <w:rPr>
                <w:sz w:val="28"/>
                <w:szCs w:val="28"/>
              </w:rPr>
            </w:pPr>
            <w:r w:rsidRPr="00385CAB">
              <w:rPr>
                <w:sz w:val="28"/>
                <w:szCs w:val="28"/>
              </w:rPr>
              <w:t xml:space="preserve">True fracture strain, </w:t>
            </w:r>
            <w:r w:rsidRPr="00385CAB">
              <w:rPr>
                <w:position w:val="-12"/>
                <w:sz w:val="28"/>
                <w:szCs w:val="28"/>
              </w:rPr>
              <w:object w:dxaOrig="1140" w:dyaOrig="300" w14:anchorId="2FBF8BFE">
                <v:shape id="_x0000_i1035" type="#_x0000_t75" style="width:57.45pt;height:14.55pt" o:ole="">
                  <v:imagedata r:id="rId42" o:title=""/>
                </v:shape>
                <o:OLEObject Type="Embed" ProgID="Equation.2" ShapeID="_x0000_i1035" DrawAspect="Content" ObjectID="_1372152760" r:id="rId43"/>
              </w:object>
            </w:r>
            <w:r w:rsidRPr="00385CAB">
              <w:rPr>
                <w:position w:val="-8"/>
                <w:sz w:val="28"/>
                <w:szCs w:val="28"/>
              </w:rPr>
              <w:object w:dxaOrig="173" w:dyaOrig="260" w14:anchorId="626A672A">
                <v:shape id="_x0000_i1036" type="#_x0000_t75" style="width:8.9pt;height:12.95pt" o:ole="">
                  <v:imagedata r:id="rId44" o:title=""/>
                </v:shape>
                <o:OLEObject Type="Embed" ProgID="Equation.2" ShapeID="_x0000_i1036" DrawAspect="Content" ObjectID="_1372152761" r:id="rId45"/>
              </w:object>
            </w:r>
            <w:r w:rsidRPr="00385CAB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356486" w14:textId="2BB28835" w:rsidR="001C4A02" w:rsidRPr="00385CAB" w:rsidRDefault="007A4B66" w:rsidP="0079186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</w:t>
            </w:r>
            <w:r w:rsidR="00A757C6">
              <w:rPr>
                <w:rFonts w:asciiTheme="majorBidi" w:hAnsiTheme="majorBidi" w:cstheme="majorBidi"/>
                <w:sz w:val="28"/>
                <w:szCs w:val="28"/>
              </w:rPr>
              <w:t>46</w:t>
            </w:r>
            <w:r w:rsidR="00E5609E" w:rsidRPr="00385CAB">
              <w:rPr>
                <w:rFonts w:asciiTheme="majorBidi" w:hAnsiTheme="majorBidi" w:cstheme="majorBidi"/>
                <w:sz w:val="28"/>
                <w:szCs w:val="28"/>
              </w:rPr>
              <w:t>%</w:t>
            </w:r>
          </w:p>
        </w:tc>
      </w:tr>
      <w:tr w:rsidR="001C4A02" w:rsidRPr="00385CAB" w14:paraId="488619F1" w14:textId="77777777" w:rsidTr="00B26A78">
        <w:trPr>
          <w:jc w:val="center"/>
        </w:trPr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C3153" w14:textId="77777777" w:rsidR="001C4A02" w:rsidRPr="00385CAB" w:rsidRDefault="001C4A02" w:rsidP="00902CD5">
            <w:pPr>
              <w:rPr>
                <w:sz w:val="28"/>
                <w:szCs w:val="28"/>
              </w:rPr>
            </w:pPr>
            <w:r w:rsidRPr="00385CAB">
              <w:rPr>
                <w:sz w:val="28"/>
                <w:szCs w:val="28"/>
              </w:rPr>
              <w:t>True fracture stress,</w:t>
            </w:r>
            <w:r w:rsidRPr="00385CAB">
              <w:rPr>
                <w:position w:val="-32"/>
                <w:sz w:val="28"/>
                <w:szCs w:val="28"/>
              </w:rPr>
              <w:object w:dxaOrig="960" w:dyaOrig="740" w14:anchorId="27049292">
                <v:shape id="_x0000_i1037" type="#_x0000_t75" style="width:47.75pt;height:37.2pt" o:ole="" fillcolor="window">
                  <v:imagedata r:id="rId46" o:title=""/>
                </v:shape>
                <o:OLEObject Type="Embed" ProgID="Equation.3" ShapeID="_x0000_i1037" DrawAspect="Content" ObjectID="_1372152762" r:id="rId47"/>
              </w:object>
            </w:r>
            <w:r w:rsidRPr="00385CAB">
              <w:rPr>
                <w:sz w:val="28"/>
                <w:szCs w:val="28"/>
              </w:rPr>
              <w:t xml:space="preserve"> (</w:t>
            </w:r>
            <w:proofErr w:type="spellStart"/>
            <w:r w:rsidRPr="00385CAB">
              <w:rPr>
                <w:sz w:val="28"/>
                <w:szCs w:val="28"/>
              </w:rPr>
              <w:t>MPa</w:t>
            </w:r>
            <w:proofErr w:type="spellEnd"/>
            <w:r w:rsidRPr="00385CAB">
              <w:rPr>
                <w:sz w:val="28"/>
                <w:szCs w:val="28"/>
              </w:rPr>
              <w:t>)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D07EE" w14:textId="1D4971E9" w:rsidR="001C4A02" w:rsidRPr="00385CAB" w:rsidRDefault="00A757C6" w:rsidP="002318E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684</w:t>
            </w:r>
          </w:p>
        </w:tc>
      </w:tr>
      <w:tr w:rsidR="001C4A02" w:rsidRPr="00385CAB" w14:paraId="098B2CE7" w14:textId="77777777" w:rsidTr="00B26A78">
        <w:trPr>
          <w:jc w:val="center"/>
        </w:trPr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DFC47" w14:textId="77777777" w:rsidR="001C4A02" w:rsidRPr="00385CAB" w:rsidRDefault="001C4A02" w:rsidP="00902CD5">
            <w:pPr>
              <w:rPr>
                <w:sz w:val="28"/>
                <w:szCs w:val="28"/>
              </w:rPr>
            </w:pPr>
            <w:r w:rsidRPr="00385CAB">
              <w:rPr>
                <w:sz w:val="28"/>
                <w:szCs w:val="28"/>
              </w:rPr>
              <w:t>Monotonic tensile strength coefficient, K (</w:t>
            </w:r>
            <w:proofErr w:type="spellStart"/>
            <w:r w:rsidRPr="00385CAB">
              <w:rPr>
                <w:sz w:val="28"/>
                <w:szCs w:val="28"/>
              </w:rPr>
              <w:t>MPa</w:t>
            </w:r>
            <w:proofErr w:type="spellEnd"/>
            <w:r w:rsidRPr="00385CAB">
              <w:rPr>
                <w:sz w:val="28"/>
                <w:szCs w:val="28"/>
              </w:rPr>
              <w:t>)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E425CE" w14:textId="15557A01" w:rsidR="001C4A02" w:rsidRPr="00385CAB" w:rsidRDefault="00A757C6" w:rsidP="00A579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2881</w:t>
            </w:r>
          </w:p>
        </w:tc>
      </w:tr>
      <w:tr w:rsidR="001C4A02" w:rsidRPr="00385CAB" w14:paraId="41DCACB3" w14:textId="77777777" w:rsidTr="00B26A78">
        <w:trPr>
          <w:jc w:val="center"/>
        </w:trPr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63DF6" w14:textId="74A41F6D" w:rsidR="001C4A02" w:rsidRPr="00385CAB" w:rsidRDefault="001C4A02" w:rsidP="00902CD5">
            <w:pPr>
              <w:rPr>
                <w:sz w:val="28"/>
                <w:szCs w:val="28"/>
              </w:rPr>
            </w:pPr>
            <w:r w:rsidRPr="00385CAB">
              <w:rPr>
                <w:sz w:val="28"/>
                <w:szCs w:val="28"/>
              </w:rPr>
              <w:t>Monotonic tensi</w:t>
            </w:r>
            <w:r w:rsidR="00590C51">
              <w:rPr>
                <w:sz w:val="28"/>
                <w:szCs w:val="28"/>
              </w:rPr>
              <w:t>le strain hardening exponent, n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C3C802" w14:textId="37007701" w:rsidR="001C4A02" w:rsidRPr="00385CAB" w:rsidRDefault="00503548" w:rsidP="00A579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0.2</w:t>
            </w:r>
            <w:r w:rsidR="00260EC3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A757C6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  <w:tr w:rsidR="001C4A02" w:rsidRPr="00385CAB" w14:paraId="5BA3F0C8" w14:textId="77777777" w:rsidTr="00B26A78">
        <w:trPr>
          <w:jc w:val="center"/>
        </w:trPr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A1CCD" w14:textId="77777777" w:rsidR="001C4A02" w:rsidRPr="00385CAB" w:rsidRDefault="001C4A02" w:rsidP="00902CD5">
            <w:pPr>
              <w:rPr>
                <w:sz w:val="28"/>
                <w:szCs w:val="28"/>
              </w:rPr>
            </w:pPr>
            <w:r w:rsidRPr="00385CAB">
              <w:rPr>
                <w:sz w:val="28"/>
                <w:szCs w:val="28"/>
              </w:rPr>
              <w:t>Hardness, Rockwell C (HRC)</w:t>
            </w:r>
            <w:r w:rsidRPr="00385CAB">
              <w:rPr>
                <w:sz w:val="28"/>
                <w:szCs w:val="28"/>
              </w:rPr>
              <w:tab/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FD324" w14:textId="04ED3B05" w:rsidR="00DD32F3" w:rsidRPr="00385CAB" w:rsidRDefault="00D9378C" w:rsidP="00EA193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60</w:t>
            </w:r>
            <w:r w:rsidR="00503548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63</w:t>
            </w:r>
          </w:p>
        </w:tc>
      </w:tr>
      <w:tr w:rsidR="001C4A02" w:rsidRPr="00385CAB" w14:paraId="0EEABE98" w14:textId="77777777" w:rsidTr="00B26A78">
        <w:trPr>
          <w:jc w:val="center"/>
        </w:trPr>
        <w:tc>
          <w:tcPr>
            <w:tcW w:w="8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9074B" w14:textId="77777777" w:rsidR="001C4A02" w:rsidRPr="00385CAB" w:rsidRDefault="001C4A02" w:rsidP="002318E2">
            <w:pPr>
              <w:jc w:val="center"/>
              <w:rPr>
                <w:sz w:val="28"/>
                <w:szCs w:val="28"/>
              </w:rPr>
            </w:pPr>
            <w:r w:rsidRPr="00385CAB">
              <w:rPr>
                <w:sz w:val="28"/>
                <w:szCs w:val="28"/>
                <w:u w:val="single"/>
              </w:rPr>
              <w:t>Cyclic Properties</w:t>
            </w:r>
          </w:p>
          <w:p w14:paraId="61798B88" w14:textId="77777777" w:rsidR="001C4A02" w:rsidRPr="00385CAB" w:rsidRDefault="001C4A02" w:rsidP="002318E2">
            <w:pPr>
              <w:jc w:val="center"/>
              <w:rPr>
                <w:sz w:val="28"/>
                <w:szCs w:val="28"/>
              </w:rPr>
            </w:pPr>
          </w:p>
        </w:tc>
      </w:tr>
      <w:tr w:rsidR="001C4A02" w:rsidRPr="00385CAB" w14:paraId="377B4298" w14:textId="77777777" w:rsidTr="00B26A78">
        <w:trPr>
          <w:jc w:val="center"/>
        </w:trPr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E8D0E" w14:textId="77777777" w:rsidR="001C4A02" w:rsidRPr="00385CAB" w:rsidRDefault="001C4A02" w:rsidP="00902CD5">
            <w:pPr>
              <w:rPr>
                <w:sz w:val="28"/>
                <w:szCs w:val="28"/>
              </w:rPr>
            </w:pPr>
            <w:r w:rsidRPr="00385CAB">
              <w:rPr>
                <w:sz w:val="28"/>
                <w:szCs w:val="28"/>
              </w:rPr>
              <w:t>Cyclic Yield Strength, (0.2% offset)</w:t>
            </w:r>
            <w:r w:rsidRPr="00385CAB">
              <w:rPr>
                <w:position w:val="-6"/>
                <w:sz w:val="28"/>
                <w:szCs w:val="28"/>
              </w:rPr>
              <w:object w:dxaOrig="1240" w:dyaOrig="280" w14:anchorId="7577BC7C">
                <v:shape id="_x0000_i1038" type="#_x0000_t75" style="width:62.3pt;height:14.55pt" o:ole="">
                  <v:imagedata r:id="rId48" o:title=""/>
                </v:shape>
                <o:OLEObject Type="Embed" ProgID="Equation.2" ShapeID="_x0000_i1038" DrawAspect="Content" ObjectID="_1372152763" r:id="rId49"/>
              </w:object>
            </w:r>
            <w:r w:rsidRPr="00385CAB">
              <w:rPr>
                <w:sz w:val="28"/>
                <w:szCs w:val="28"/>
              </w:rPr>
              <w:t xml:space="preserve">  (</w:t>
            </w:r>
            <w:proofErr w:type="spellStart"/>
            <w:r w:rsidRPr="00385CAB">
              <w:rPr>
                <w:sz w:val="28"/>
                <w:szCs w:val="28"/>
              </w:rPr>
              <w:t>MPa</w:t>
            </w:r>
            <w:proofErr w:type="spellEnd"/>
            <w:r w:rsidRPr="00385CAB">
              <w:rPr>
                <w:sz w:val="28"/>
                <w:szCs w:val="28"/>
              </w:rPr>
              <w:t>)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64900" w14:textId="7F846F3F" w:rsidR="001C4A02" w:rsidRPr="00385CAB" w:rsidRDefault="00A757C6" w:rsidP="00231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</w:tr>
      <w:tr w:rsidR="001C4A02" w:rsidRPr="00385CAB" w14:paraId="3180F15C" w14:textId="77777777" w:rsidTr="00B26A78">
        <w:trPr>
          <w:jc w:val="center"/>
        </w:trPr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68089" w14:textId="77777777" w:rsidR="001C4A02" w:rsidRPr="00385CAB" w:rsidRDefault="001C4A02" w:rsidP="00902CD5">
            <w:pPr>
              <w:rPr>
                <w:sz w:val="28"/>
                <w:szCs w:val="28"/>
              </w:rPr>
            </w:pPr>
            <w:r w:rsidRPr="00385CAB">
              <w:rPr>
                <w:sz w:val="28"/>
                <w:szCs w:val="28"/>
              </w:rPr>
              <w:t>Cyclic strength coefficient, K' (</w:t>
            </w:r>
            <w:proofErr w:type="spellStart"/>
            <w:r w:rsidRPr="00385CAB">
              <w:rPr>
                <w:sz w:val="28"/>
                <w:szCs w:val="28"/>
              </w:rPr>
              <w:t>MPa</w:t>
            </w:r>
            <w:proofErr w:type="spellEnd"/>
            <w:r w:rsidRPr="00385CAB">
              <w:rPr>
                <w:sz w:val="28"/>
                <w:szCs w:val="28"/>
              </w:rPr>
              <w:t>)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DCDE8" w14:textId="7EEE0106" w:rsidR="001C4A02" w:rsidRPr="00385CAB" w:rsidRDefault="00A757C6" w:rsidP="00231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22599</w:t>
            </w:r>
          </w:p>
        </w:tc>
      </w:tr>
      <w:tr w:rsidR="001C4A02" w:rsidRPr="00385CAB" w14:paraId="2C120103" w14:textId="77777777" w:rsidTr="007A2ECA">
        <w:trPr>
          <w:trHeight w:val="483"/>
          <w:jc w:val="center"/>
        </w:trPr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8131D" w14:textId="77777777" w:rsidR="001C4A02" w:rsidRPr="00385CAB" w:rsidRDefault="001C4A02" w:rsidP="00902CD5">
            <w:pPr>
              <w:rPr>
                <w:sz w:val="28"/>
                <w:szCs w:val="28"/>
              </w:rPr>
            </w:pPr>
            <w:r w:rsidRPr="00385CAB">
              <w:rPr>
                <w:sz w:val="28"/>
                <w:szCs w:val="28"/>
              </w:rPr>
              <w:t>Cyclic strain hardening exponent, n'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21E52" w14:textId="1E9CF047" w:rsidR="001C4A02" w:rsidRPr="00385CAB" w:rsidRDefault="00E0116A" w:rsidP="00A75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A757C6">
              <w:rPr>
                <w:sz w:val="28"/>
                <w:szCs w:val="28"/>
              </w:rPr>
              <w:t>382</w:t>
            </w:r>
          </w:p>
        </w:tc>
      </w:tr>
      <w:tr w:rsidR="001C4A02" w:rsidRPr="00385CAB" w14:paraId="4A782C6D" w14:textId="77777777" w:rsidTr="00B26A78">
        <w:trPr>
          <w:jc w:val="center"/>
        </w:trPr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DA608" w14:textId="77777777" w:rsidR="001C4A02" w:rsidRPr="00385CAB" w:rsidRDefault="001C4A02" w:rsidP="006357A3">
            <w:pPr>
              <w:rPr>
                <w:sz w:val="28"/>
                <w:szCs w:val="28"/>
              </w:rPr>
            </w:pPr>
            <w:r w:rsidRPr="00385CAB">
              <w:rPr>
                <w:sz w:val="28"/>
                <w:szCs w:val="28"/>
              </w:rPr>
              <w:t xml:space="preserve">Cyclic elastic modulus, </w:t>
            </w:r>
            <w:proofErr w:type="spellStart"/>
            <w:r w:rsidRPr="00385CAB">
              <w:rPr>
                <w:sz w:val="28"/>
                <w:szCs w:val="28"/>
              </w:rPr>
              <w:t>E</w:t>
            </w:r>
            <w:r w:rsidRPr="00385CAB">
              <w:rPr>
                <w:sz w:val="28"/>
                <w:szCs w:val="28"/>
                <w:vertAlign w:val="subscript"/>
              </w:rPr>
              <w:t>c</w:t>
            </w:r>
            <w:proofErr w:type="spellEnd"/>
            <w:r w:rsidRPr="00385CAB">
              <w:rPr>
                <w:sz w:val="28"/>
                <w:szCs w:val="28"/>
              </w:rPr>
              <w:t xml:space="preserve"> (</w:t>
            </w:r>
            <w:proofErr w:type="spellStart"/>
            <w:r w:rsidRPr="00385CAB">
              <w:rPr>
                <w:sz w:val="28"/>
                <w:szCs w:val="28"/>
              </w:rPr>
              <w:t>GPa</w:t>
            </w:r>
            <w:proofErr w:type="spellEnd"/>
            <w:r w:rsidRPr="00385CAB">
              <w:rPr>
                <w:sz w:val="28"/>
                <w:szCs w:val="28"/>
              </w:rPr>
              <w:t>)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767DC" w14:textId="40807493" w:rsidR="001C4A02" w:rsidRPr="00385CAB" w:rsidRDefault="00707221" w:rsidP="00CC2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A633E">
              <w:rPr>
                <w:sz w:val="28"/>
                <w:szCs w:val="28"/>
              </w:rPr>
              <w:t>1</w:t>
            </w:r>
          </w:p>
        </w:tc>
      </w:tr>
      <w:tr w:rsidR="001C4A02" w:rsidRPr="00385CAB" w14:paraId="23BB7748" w14:textId="77777777" w:rsidTr="00B26A78">
        <w:trPr>
          <w:jc w:val="center"/>
        </w:trPr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D32B4" w14:textId="77777777" w:rsidR="001C4A02" w:rsidRPr="00385CAB" w:rsidRDefault="00280B67" w:rsidP="00902CD5">
            <w:pPr>
              <w:rPr>
                <w:sz w:val="28"/>
                <w:szCs w:val="28"/>
                <w:lang w:val="fr-FR"/>
              </w:rPr>
            </w:pPr>
            <w:r w:rsidRPr="00385CAB">
              <w:rPr>
                <w:sz w:val="28"/>
                <w:szCs w:val="28"/>
                <w:lang w:val="fr-FR"/>
              </w:rPr>
              <w:t xml:space="preserve">Fatigue </w:t>
            </w:r>
            <w:proofErr w:type="spellStart"/>
            <w:r w:rsidRPr="00385CAB">
              <w:rPr>
                <w:sz w:val="28"/>
                <w:szCs w:val="28"/>
                <w:lang w:val="fr-FR"/>
              </w:rPr>
              <w:t>strength</w:t>
            </w:r>
            <w:proofErr w:type="spellEnd"/>
            <w:r w:rsidRPr="00385CAB">
              <w:rPr>
                <w:sz w:val="28"/>
                <w:szCs w:val="28"/>
                <w:lang w:val="fr-FR"/>
              </w:rPr>
              <w:t xml:space="preserve"> c</w:t>
            </w:r>
            <w:r w:rsidR="001C4A02" w:rsidRPr="00385CAB">
              <w:rPr>
                <w:sz w:val="28"/>
                <w:szCs w:val="28"/>
                <w:lang w:val="fr-FR"/>
              </w:rPr>
              <w:t>oefficient,</w:t>
            </w:r>
            <w:r w:rsidR="001C4A02" w:rsidRPr="00385CAB">
              <w:rPr>
                <w:b/>
                <w:sz w:val="28"/>
                <w:szCs w:val="28"/>
                <w:lang w:val="fr-FR"/>
              </w:rPr>
              <w:t xml:space="preserve"> </w:t>
            </w:r>
            <w:r w:rsidR="001C4A02" w:rsidRPr="00385CAB">
              <w:rPr>
                <w:rFonts w:ascii="Symbol" w:hAnsi="Symbol"/>
                <w:sz w:val="28"/>
                <w:szCs w:val="28"/>
              </w:rPr>
              <w:t></w:t>
            </w:r>
            <w:r w:rsidR="001C4A02" w:rsidRPr="00385CAB">
              <w:rPr>
                <w:sz w:val="28"/>
                <w:szCs w:val="28"/>
                <w:lang w:val="fr-FR"/>
              </w:rPr>
              <w:t>'</w:t>
            </w:r>
            <w:r w:rsidR="001C4A02" w:rsidRPr="00385CAB">
              <w:rPr>
                <w:position w:val="-4"/>
                <w:sz w:val="28"/>
                <w:szCs w:val="28"/>
                <w:vertAlign w:val="subscript"/>
                <w:lang w:val="fr-FR"/>
              </w:rPr>
              <w:t xml:space="preserve">f </w:t>
            </w:r>
            <w:r w:rsidR="001C4A02" w:rsidRPr="00385CAB">
              <w:rPr>
                <w:sz w:val="28"/>
                <w:szCs w:val="28"/>
                <w:lang w:val="fr-FR"/>
              </w:rPr>
              <w:t>(</w:t>
            </w:r>
            <w:proofErr w:type="spellStart"/>
            <w:r w:rsidR="001C4A02" w:rsidRPr="00385CAB">
              <w:rPr>
                <w:sz w:val="28"/>
                <w:szCs w:val="28"/>
                <w:lang w:val="fr-FR"/>
              </w:rPr>
              <w:t>MPa</w:t>
            </w:r>
            <w:proofErr w:type="spellEnd"/>
            <w:r w:rsidR="001C4A02" w:rsidRPr="00385CAB">
              <w:rPr>
                <w:sz w:val="28"/>
                <w:szCs w:val="28"/>
                <w:lang w:val="fr-FR"/>
              </w:rPr>
              <w:t>)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F0CD0" w14:textId="2BB800E9" w:rsidR="001C4A02" w:rsidRPr="00385CAB" w:rsidRDefault="00BA633E" w:rsidP="00A57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1674</w:t>
            </w:r>
          </w:p>
        </w:tc>
      </w:tr>
      <w:tr w:rsidR="001C4A02" w:rsidRPr="00385CAB" w14:paraId="4BDF15D2" w14:textId="77777777" w:rsidTr="00B26A78">
        <w:trPr>
          <w:jc w:val="center"/>
        </w:trPr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BD853" w14:textId="77777777" w:rsidR="001C4A02" w:rsidRPr="00385CAB" w:rsidRDefault="00280B67" w:rsidP="00902CD5">
            <w:pPr>
              <w:rPr>
                <w:sz w:val="28"/>
                <w:szCs w:val="28"/>
              </w:rPr>
            </w:pPr>
            <w:r w:rsidRPr="00385CAB">
              <w:rPr>
                <w:sz w:val="28"/>
                <w:szCs w:val="28"/>
                <w:lang w:val="fr-FR"/>
              </w:rPr>
              <w:t xml:space="preserve">Fatigue </w:t>
            </w:r>
            <w:proofErr w:type="spellStart"/>
            <w:r w:rsidRPr="00385CAB">
              <w:rPr>
                <w:sz w:val="28"/>
                <w:szCs w:val="28"/>
                <w:lang w:val="fr-FR"/>
              </w:rPr>
              <w:t>strength</w:t>
            </w:r>
            <w:proofErr w:type="spellEnd"/>
            <w:r w:rsidRPr="00385CAB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5CAB">
              <w:rPr>
                <w:sz w:val="28"/>
                <w:szCs w:val="28"/>
                <w:lang w:val="fr-FR"/>
              </w:rPr>
              <w:t>e</w:t>
            </w:r>
            <w:r w:rsidR="001C4A02" w:rsidRPr="00385CAB">
              <w:rPr>
                <w:sz w:val="28"/>
                <w:szCs w:val="28"/>
                <w:lang w:val="fr-FR"/>
              </w:rPr>
              <w:t>xponent</w:t>
            </w:r>
            <w:proofErr w:type="spellEnd"/>
            <w:r w:rsidR="001C4A02" w:rsidRPr="00385CAB">
              <w:rPr>
                <w:sz w:val="28"/>
                <w:szCs w:val="28"/>
                <w:lang w:val="fr-FR"/>
              </w:rPr>
              <w:t>, b</w:t>
            </w:r>
            <w:r w:rsidR="001C4A02" w:rsidRPr="00385CAB">
              <w:rPr>
                <w:sz w:val="28"/>
                <w:szCs w:val="28"/>
                <w:lang w:val="fr-FR"/>
              </w:rPr>
              <w:tab/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6D9D2" w14:textId="3CCA8913" w:rsidR="001C4A02" w:rsidRPr="00385CAB" w:rsidRDefault="003544F5" w:rsidP="00BA6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3254">
              <w:rPr>
                <w:sz w:val="28"/>
                <w:szCs w:val="28"/>
              </w:rPr>
              <w:t>0.</w:t>
            </w:r>
            <w:r w:rsidR="00707221">
              <w:rPr>
                <w:sz w:val="28"/>
                <w:szCs w:val="28"/>
              </w:rPr>
              <w:t>1</w:t>
            </w:r>
            <w:r w:rsidR="00BA633E">
              <w:rPr>
                <w:sz w:val="28"/>
                <w:szCs w:val="28"/>
              </w:rPr>
              <w:t>40</w:t>
            </w:r>
          </w:p>
        </w:tc>
      </w:tr>
      <w:tr w:rsidR="001C4A02" w:rsidRPr="00385CAB" w14:paraId="7A716867" w14:textId="77777777" w:rsidTr="00B26A78">
        <w:trPr>
          <w:jc w:val="center"/>
        </w:trPr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4EC89" w14:textId="77777777" w:rsidR="001C4A02" w:rsidRPr="00385CAB" w:rsidRDefault="00280B67" w:rsidP="00902CD5">
            <w:pPr>
              <w:rPr>
                <w:sz w:val="28"/>
                <w:szCs w:val="28"/>
              </w:rPr>
            </w:pPr>
            <w:r w:rsidRPr="00385CAB">
              <w:rPr>
                <w:sz w:val="28"/>
                <w:szCs w:val="28"/>
                <w:lang w:val="fr-FR"/>
              </w:rPr>
              <w:t xml:space="preserve">Fatigue </w:t>
            </w:r>
            <w:proofErr w:type="spellStart"/>
            <w:r w:rsidRPr="00385CAB">
              <w:rPr>
                <w:sz w:val="28"/>
                <w:szCs w:val="28"/>
                <w:lang w:val="fr-FR"/>
              </w:rPr>
              <w:t>ductility</w:t>
            </w:r>
            <w:proofErr w:type="spellEnd"/>
            <w:r w:rsidRPr="00385CAB">
              <w:rPr>
                <w:sz w:val="28"/>
                <w:szCs w:val="28"/>
                <w:lang w:val="fr-FR"/>
              </w:rPr>
              <w:t xml:space="preserve"> c</w:t>
            </w:r>
            <w:r w:rsidR="001C4A02" w:rsidRPr="00385CAB">
              <w:rPr>
                <w:sz w:val="28"/>
                <w:szCs w:val="28"/>
                <w:lang w:val="fr-FR"/>
              </w:rPr>
              <w:t>oefficient,</w:t>
            </w:r>
            <w:r w:rsidR="001C4A02" w:rsidRPr="00385CAB">
              <w:rPr>
                <w:b/>
                <w:sz w:val="28"/>
                <w:szCs w:val="28"/>
                <w:lang w:val="fr-FR"/>
              </w:rPr>
              <w:t xml:space="preserve"> </w:t>
            </w:r>
            <w:r w:rsidR="001C4A02" w:rsidRPr="00385CAB">
              <w:rPr>
                <w:rFonts w:ascii="Symbol" w:hAnsi="Symbol"/>
                <w:sz w:val="28"/>
                <w:szCs w:val="28"/>
              </w:rPr>
              <w:t></w:t>
            </w:r>
            <w:r w:rsidR="001C4A02" w:rsidRPr="00385CAB">
              <w:rPr>
                <w:sz w:val="28"/>
                <w:szCs w:val="28"/>
                <w:lang w:val="fr-FR"/>
              </w:rPr>
              <w:t>'</w:t>
            </w:r>
            <w:r w:rsidR="001C4A02" w:rsidRPr="00385CAB">
              <w:rPr>
                <w:position w:val="-4"/>
                <w:sz w:val="28"/>
                <w:szCs w:val="28"/>
                <w:vertAlign w:val="subscript"/>
                <w:lang w:val="fr-FR"/>
              </w:rPr>
              <w:t>f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3160A" w14:textId="3CF22B84" w:rsidR="001C4A02" w:rsidRPr="00385CAB" w:rsidRDefault="003544F5" w:rsidP="00A57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423254">
              <w:rPr>
                <w:sz w:val="28"/>
                <w:szCs w:val="28"/>
              </w:rPr>
              <w:t>0</w:t>
            </w:r>
            <w:r w:rsidR="00BA633E">
              <w:rPr>
                <w:sz w:val="28"/>
                <w:szCs w:val="28"/>
              </w:rPr>
              <w:t>005</w:t>
            </w:r>
          </w:p>
        </w:tc>
      </w:tr>
      <w:tr w:rsidR="001C4A02" w:rsidRPr="00385CAB" w14:paraId="631D90A0" w14:textId="77777777" w:rsidTr="00B26A78">
        <w:trPr>
          <w:jc w:val="center"/>
        </w:trPr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F3179" w14:textId="77777777" w:rsidR="001C4A02" w:rsidRPr="00385CAB" w:rsidRDefault="00280B67" w:rsidP="00902CD5">
            <w:pPr>
              <w:rPr>
                <w:sz w:val="28"/>
                <w:szCs w:val="28"/>
                <w:lang w:val="fr-FR"/>
              </w:rPr>
            </w:pPr>
            <w:r w:rsidRPr="00385CAB">
              <w:rPr>
                <w:sz w:val="28"/>
                <w:szCs w:val="28"/>
              </w:rPr>
              <w:t>Fatigue ductility e</w:t>
            </w:r>
            <w:r w:rsidR="001C4A02" w:rsidRPr="00385CAB">
              <w:rPr>
                <w:sz w:val="28"/>
                <w:szCs w:val="28"/>
              </w:rPr>
              <w:t>xponent, c</w:t>
            </w:r>
            <w:r w:rsidR="001C4A02" w:rsidRPr="00385CAB">
              <w:rPr>
                <w:sz w:val="28"/>
                <w:szCs w:val="28"/>
              </w:rPr>
              <w:tab/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9EB1E" w14:textId="05C8E931" w:rsidR="003544F5" w:rsidRPr="00385CAB" w:rsidRDefault="00E0116A" w:rsidP="00044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-0.</w:t>
            </w:r>
            <w:r w:rsidR="00707221">
              <w:rPr>
                <w:sz w:val="28"/>
                <w:szCs w:val="28"/>
              </w:rPr>
              <w:t>29</w:t>
            </w:r>
            <w:r w:rsidR="00BA633E">
              <w:rPr>
                <w:sz w:val="28"/>
                <w:szCs w:val="28"/>
              </w:rPr>
              <w:t>3</w:t>
            </w:r>
          </w:p>
        </w:tc>
      </w:tr>
    </w:tbl>
    <w:tbl>
      <w:tblPr>
        <w:tblW w:w="10956" w:type="dxa"/>
        <w:jc w:val="center"/>
        <w:tblInd w:w="-17" w:type="dxa"/>
        <w:tblLook w:val="0000" w:firstRow="0" w:lastRow="0" w:firstColumn="0" w:lastColumn="0" w:noHBand="0" w:noVBand="0"/>
      </w:tblPr>
      <w:tblGrid>
        <w:gridCol w:w="11408"/>
      </w:tblGrid>
      <w:tr w:rsidR="00CA0065" w:rsidRPr="00502AB2" w14:paraId="3F633728" w14:textId="77777777" w:rsidTr="00DA1F8E">
        <w:trPr>
          <w:trHeight w:val="301"/>
          <w:jc w:val="center"/>
        </w:trPr>
        <w:tc>
          <w:tcPr>
            <w:tcW w:w="10956" w:type="dxa"/>
            <w:shd w:val="clear" w:color="auto" w:fill="auto"/>
            <w:noWrap/>
            <w:vAlign w:val="center"/>
          </w:tcPr>
          <w:p w14:paraId="33E6CB01" w14:textId="77777777" w:rsidR="00695E14" w:rsidRDefault="00695E14" w:rsidP="0041705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3806C23D" w14:textId="77777777" w:rsidR="00695E14" w:rsidRDefault="00695E14" w:rsidP="007348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76566A52" w14:textId="77777777" w:rsidR="00695E14" w:rsidRDefault="00695E14" w:rsidP="007348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6C39D14F" w14:textId="77777777" w:rsidR="00695E14" w:rsidRDefault="00695E14" w:rsidP="007348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011FB7EB" w14:textId="77777777" w:rsidR="00695E14" w:rsidRDefault="00695E14" w:rsidP="007348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38DF5B5C" w14:textId="77777777" w:rsidR="00695E14" w:rsidRDefault="00695E14" w:rsidP="007348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6BC0999C" w14:textId="77777777" w:rsidR="00695E14" w:rsidRDefault="00695E14" w:rsidP="007348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5C9D7231" w14:textId="77777777" w:rsidR="00417053" w:rsidRDefault="00417053" w:rsidP="007348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1F32ADB3" w14:textId="77777777" w:rsidR="00417053" w:rsidRDefault="00417053" w:rsidP="007348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763E7514" w14:textId="77777777" w:rsidR="00417053" w:rsidRDefault="00417053" w:rsidP="007348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56D1DC06" w14:textId="77777777" w:rsidR="00695E14" w:rsidRDefault="00695E14" w:rsidP="007348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4BF2B0D0" w14:textId="77A14F79" w:rsidR="00CA0065" w:rsidRDefault="00CA0065" w:rsidP="007348B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85C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 xml:space="preserve">Table </w:t>
            </w:r>
            <w:r w:rsidR="007348B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Pr="00385C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: Constant </w:t>
            </w:r>
            <w:r w:rsidR="00B56C68" w:rsidRPr="00385C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 w:rsidRPr="00385C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train </w:t>
            </w:r>
            <w:r w:rsidR="00B56C68" w:rsidRPr="00385C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  <w:r w:rsidRPr="00385C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mplitude </w:t>
            </w:r>
            <w:r w:rsidR="00B56C68" w:rsidRPr="00385C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</w:t>
            </w:r>
            <w:r w:rsidRPr="00385C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ata</w:t>
            </w:r>
            <w:r w:rsidR="00C22B9A" w:rsidRPr="00385C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for </w:t>
            </w:r>
            <w:r w:rsidR="00197EAB" w:rsidRPr="00385CA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AISI </w:t>
            </w:r>
            <w:r w:rsidR="000A00CF">
              <w:rPr>
                <w:rFonts w:asciiTheme="majorBidi" w:hAnsiTheme="majorBidi" w:cstheme="majorBidi"/>
                <w:b/>
                <w:sz w:val="28"/>
                <w:szCs w:val="28"/>
              </w:rPr>
              <w:t>20MnCr5</w:t>
            </w:r>
            <w:r w:rsidR="00197EAB" w:rsidRPr="00385CA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Steel (IT </w:t>
            </w:r>
            <w:r w:rsidR="00D9378C">
              <w:rPr>
                <w:rFonts w:asciiTheme="majorBidi" w:hAnsiTheme="majorBidi" w:cstheme="majorBidi"/>
                <w:b/>
                <w:sz w:val="28"/>
                <w:szCs w:val="28"/>
              </w:rPr>
              <w:t>165</w:t>
            </w:r>
            <w:r w:rsidR="00197EAB" w:rsidRPr="00385CAB">
              <w:rPr>
                <w:rFonts w:asciiTheme="majorBidi" w:hAnsiTheme="majorBidi" w:cstheme="majorBidi"/>
                <w:b/>
                <w:sz w:val="28"/>
                <w:szCs w:val="28"/>
              </w:rPr>
              <w:t>)</w:t>
            </w:r>
          </w:p>
          <w:p w14:paraId="38760536" w14:textId="77777777" w:rsidR="00E742BD" w:rsidRDefault="00E742BD" w:rsidP="007348B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tbl>
            <w:tblPr>
              <w:tblW w:w="11182" w:type="dxa"/>
              <w:tblLook w:val="04A0" w:firstRow="1" w:lastRow="0" w:firstColumn="1" w:lastColumn="0" w:noHBand="0" w:noVBand="1"/>
            </w:tblPr>
            <w:tblGrid>
              <w:gridCol w:w="1013"/>
              <w:gridCol w:w="1618"/>
              <w:gridCol w:w="1814"/>
              <w:gridCol w:w="1663"/>
              <w:gridCol w:w="1663"/>
              <w:gridCol w:w="1814"/>
              <w:gridCol w:w="1597"/>
            </w:tblGrid>
            <w:tr w:rsidR="00590C51" w14:paraId="55A9698B" w14:textId="77777777" w:rsidTr="00310285">
              <w:trPr>
                <w:trHeight w:val="645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2C6CE" w14:textId="77777777" w:rsidR="00E742BD" w:rsidRPr="00EA6CB0" w:rsidRDefault="00E742BD" w:rsidP="0094500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A6CB0">
                    <w:rPr>
                      <w:rFonts w:ascii="Arial" w:hAnsi="Arial" w:cs="Arial"/>
                      <w:b/>
                      <w:bCs/>
                    </w:rPr>
                    <w:t>Sp.</w:t>
                  </w:r>
                  <w:r w:rsidR="00984DCA">
                    <w:rPr>
                      <w:rFonts w:ascii="Arial" w:hAnsi="Arial" w:cs="Arial"/>
                      <w:b/>
                      <w:bCs/>
                    </w:rPr>
                    <w:t xml:space="preserve"> Id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18CAD" w14:textId="2CA0CB26" w:rsidR="00E742BD" w:rsidRPr="00EA6CB0" w:rsidRDefault="007F6AE2" w:rsidP="000727E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True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E9965" w14:textId="664F115D" w:rsidR="00E742BD" w:rsidRPr="00EA6CB0" w:rsidRDefault="007F6AE2" w:rsidP="0094500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True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F9BA6" w14:textId="50EF82F1" w:rsidR="00E742BD" w:rsidRPr="00EA6CB0" w:rsidRDefault="007F6AE2" w:rsidP="0094500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True</w:t>
                  </w:r>
                  <w:r w:rsidR="000727E5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E742BD" w:rsidRPr="00EA6CB0">
                    <w:rPr>
                      <w:rFonts w:ascii="Arial" w:hAnsi="Arial" w:cs="Arial"/>
                      <w:b/>
                      <w:bCs/>
                    </w:rPr>
                    <w:t>Plastic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2EE9E" w14:textId="1F48BE7A" w:rsidR="00E742BD" w:rsidRPr="00EA6CB0" w:rsidRDefault="007F6AE2" w:rsidP="0094500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True</w:t>
                  </w:r>
                  <w:r w:rsidR="00E742BD" w:rsidRPr="00EA6CB0">
                    <w:rPr>
                      <w:rFonts w:ascii="Arial" w:hAnsi="Arial" w:cs="Arial"/>
                      <w:b/>
                      <w:bCs/>
                    </w:rPr>
                    <w:t xml:space="preserve"> Elastic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90FE6" w14:textId="727849FD" w:rsidR="00E742BD" w:rsidRPr="00EA6CB0" w:rsidRDefault="009D7971" w:rsidP="0094500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Reversals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39EA1" w14:textId="341AAA68" w:rsidR="00E742BD" w:rsidRPr="00EA6CB0" w:rsidRDefault="00E742BD" w:rsidP="0094500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A6CB0">
                    <w:rPr>
                      <w:rFonts w:ascii="Arial" w:hAnsi="Arial" w:cs="Arial"/>
                      <w:b/>
                      <w:bCs/>
                    </w:rPr>
                    <w:t>Hardness</w:t>
                  </w:r>
                </w:p>
              </w:tc>
            </w:tr>
            <w:tr w:rsidR="00590C51" w14:paraId="19136620" w14:textId="77777777" w:rsidTr="00310285">
              <w:trPr>
                <w:trHeight w:val="270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2D86E" w14:textId="77777777" w:rsidR="00E742BD" w:rsidRPr="00EA6CB0" w:rsidRDefault="00E742BD" w:rsidP="0094500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5D31F" w14:textId="77777777" w:rsidR="00E742BD" w:rsidRPr="00EA6CB0" w:rsidRDefault="00E742BD" w:rsidP="0094500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A6CB0">
                    <w:rPr>
                      <w:rFonts w:ascii="Arial" w:hAnsi="Arial" w:cs="Arial"/>
                      <w:b/>
                      <w:bCs/>
                    </w:rPr>
                    <w:t>Strain 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119F7" w14:textId="1ABDB9F0" w:rsidR="00E742BD" w:rsidRPr="00EA6CB0" w:rsidRDefault="00E742BD" w:rsidP="0094500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A6CB0">
                    <w:rPr>
                      <w:rFonts w:ascii="Arial" w:hAnsi="Arial" w:cs="Arial"/>
                      <w:b/>
                      <w:bCs/>
                    </w:rPr>
                    <w:t>Stress</w:t>
                  </w:r>
                  <w:r w:rsidR="000727E5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EA6CB0">
                    <w:rPr>
                      <w:rFonts w:ascii="Arial" w:hAnsi="Arial" w:cs="Arial"/>
                      <w:b/>
                      <w:bCs/>
                    </w:rPr>
                    <w:t>(</w:t>
                  </w:r>
                  <w:proofErr w:type="spellStart"/>
                  <w:r w:rsidRPr="00EA6CB0">
                    <w:rPr>
                      <w:rFonts w:ascii="Arial" w:hAnsi="Arial" w:cs="Arial"/>
                      <w:b/>
                      <w:bCs/>
                    </w:rPr>
                    <w:t>MPa</w:t>
                  </w:r>
                  <w:proofErr w:type="spellEnd"/>
                  <w:r w:rsidRPr="00EA6CB0">
                    <w:rPr>
                      <w:rFonts w:ascii="Arial" w:hAnsi="Arial" w:cs="Arial"/>
                      <w:b/>
                      <w:bCs/>
                    </w:rPr>
                    <w:t>)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DDA10" w14:textId="77777777" w:rsidR="00E742BD" w:rsidRPr="00EA6CB0" w:rsidRDefault="00E742BD" w:rsidP="0094500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A6CB0">
                    <w:rPr>
                      <w:rFonts w:ascii="Arial" w:hAnsi="Arial" w:cs="Arial"/>
                      <w:b/>
                      <w:bCs/>
                    </w:rPr>
                    <w:t>Strain (%)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3A700" w14:textId="77777777" w:rsidR="00E742BD" w:rsidRPr="00EA6CB0" w:rsidRDefault="00E742BD" w:rsidP="0094500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A6CB0">
                    <w:rPr>
                      <w:rFonts w:ascii="Arial" w:hAnsi="Arial" w:cs="Arial"/>
                      <w:b/>
                      <w:bCs/>
                    </w:rPr>
                    <w:t>Strain 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A8955" w14:textId="77777777" w:rsidR="00E742BD" w:rsidRPr="00EA6CB0" w:rsidRDefault="00E742BD" w:rsidP="0094500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EA6CB0">
                    <w:rPr>
                      <w:rFonts w:ascii="Arial" w:hAnsi="Arial" w:cs="Arial"/>
                      <w:b/>
                      <w:bCs/>
                    </w:rPr>
                    <w:t>to</w:t>
                  </w:r>
                  <w:proofErr w:type="gramEnd"/>
                  <w:r w:rsidRPr="00EA6CB0">
                    <w:rPr>
                      <w:rFonts w:ascii="Arial" w:hAnsi="Arial" w:cs="Arial"/>
                      <w:b/>
                      <w:bCs/>
                    </w:rPr>
                    <w:t xml:space="preserve"> Failure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37604" w14:textId="7E082D45" w:rsidR="00E742BD" w:rsidRPr="00EA6CB0" w:rsidRDefault="00E742BD" w:rsidP="0094500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10285" w14:paraId="4CBCB88A" w14:textId="77777777" w:rsidTr="00310285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4197F8" w14:textId="2A72BB8F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114B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6FBD5E" w14:textId="001E6B46" w:rsidR="00310285" w:rsidRPr="00310285" w:rsidRDefault="00874EEF" w:rsidP="0065699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0.365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C08270" w14:textId="4BB2BB76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733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58BA82" w14:textId="012EF22E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-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F7F36E" w14:textId="50D122DD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0.36</w:t>
                  </w:r>
                  <w:r w:rsidR="00874EEF">
                    <w:rPr>
                      <w:rFonts w:ascii="Arial" w:hAnsi="Arial"/>
                      <w:b/>
                    </w:rPr>
                    <w:t>5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429381" w14:textId="6F26BBE1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332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1C62F" w14:textId="77777777" w:rsidR="00310285" w:rsidRPr="005F3FC1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10285" w14:paraId="74C523A8" w14:textId="77777777" w:rsidTr="00310285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005A33" w14:textId="4BF0C720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115B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914F16" w14:textId="05146764" w:rsidR="00310285" w:rsidRPr="00310285" w:rsidRDefault="00874EEF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0.363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93E2E0" w14:textId="0F7F588C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729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7363B8" w14:textId="00A10216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-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C57A76" w14:textId="09719E4E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0.36</w:t>
                  </w:r>
                  <w:r w:rsidR="00874EEF">
                    <w:rPr>
                      <w:rFonts w:ascii="Arial" w:hAnsi="Arial"/>
                      <w:b/>
                    </w:rPr>
                    <w:t>3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F7DAEE" w14:textId="28F46928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230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6C30A" w14:textId="77777777" w:rsidR="00310285" w:rsidRPr="005F3FC1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10285" w14:paraId="5EDB1BC4" w14:textId="77777777" w:rsidTr="00310285">
              <w:trPr>
                <w:trHeight w:val="28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F5D9BE" w14:textId="2A24BD14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122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AF35A5" w14:textId="7663C115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0.33</w:t>
                  </w:r>
                  <w:r w:rsidR="00874EEF">
                    <w:rPr>
                      <w:rFonts w:ascii="Arial" w:hAnsi="Arial"/>
                      <w:b/>
                    </w:rPr>
                    <w:t>2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AA032A" w14:textId="3969B65E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667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481E6C" w14:textId="29BCE612" w:rsidR="00310285" w:rsidRPr="00310285" w:rsidRDefault="00310285" w:rsidP="0003799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-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C40FF8" w14:textId="3F363D7F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0.33</w:t>
                  </w:r>
                  <w:r w:rsidR="00874EEF">
                    <w:rPr>
                      <w:rFonts w:ascii="Arial" w:hAnsi="Arial"/>
                      <w:b/>
                    </w:rPr>
                    <w:t>2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A564F4" w14:textId="213A6B29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116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E9F8A" w14:textId="77777777" w:rsidR="00310285" w:rsidRPr="005F3FC1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10285" w14:paraId="602A7E63" w14:textId="77777777" w:rsidTr="00310285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C5159B" w14:textId="4CA6893D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109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DAA843" w14:textId="6D3E03CC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0.29</w:t>
                  </w:r>
                  <w:r w:rsidR="00874EEF">
                    <w:rPr>
                      <w:rFonts w:ascii="Arial" w:hAnsi="Arial"/>
                      <w:b/>
                    </w:rPr>
                    <w:t>5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75DAB8" w14:textId="1B9509D9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592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54B084" w14:textId="12771A9F" w:rsidR="00310285" w:rsidRPr="00310285" w:rsidRDefault="00310285" w:rsidP="006C18C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-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049278" w14:textId="60367137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0.29</w:t>
                  </w:r>
                  <w:r w:rsidR="00874EEF">
                    <w:rPr>
                      <w:rFonts w:ascii="Arial" w:hAnsi="Arial"/>
                      <w:b/>
                    </w:rPr>
                    <w:t>5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73C942" w14:textId="6011A672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7,542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C9D46" w14:textId="77777777" w:rsidR="00310285" w:rsidRPr="005F3FC1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10285" w14:paraId="4EEAE359" w14:textId="77777777" w:rsidTr="00310285">
              <w:trPr>
                <w:trHeight w:val="28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3F94D3" w14:textId="37832525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121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3D3BF7" w14:textId="7F249DC5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0.288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32605B" w14:textId="64AC1455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579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A72CA5" w14:textId="43F8FB19" w:rsidR="00310285" w:rsidRPr="00310285" w:rsidRDefault="00310285" w:rsidP="006C18C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0.001940299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688884" w14:textId="23A23ADA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0.288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4A00DF" w14:textId="6588F983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1818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071CE" w14:textId="77777777" w:rsidR="00310285" w:rsidRPr="005F3FC1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10285" w14:paraId="059FD65F" w14:textId="77777777" w:rsidTr="00310285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209C4F" w14:textId="6AA01A32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116B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194769" w14:textId="46F4B978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0.28</w:t>
                  </w:r>
                  <w:r w:rsidR="00874EEF">
                    <w:rPr>
                      <w:rFonts w:ascii="Arial" w:hAnsi="Arial"/>
                      <w:b/>
                    </w:rPr>
                    <w:t>6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D55046" w14:textId="36FAEF35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574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757210" w14:textId="43B4ED5C" w:rsidR="00310285" w:rsidRPr="00310285" w:rsidRDefault="00310285" w:rsidP="006C18C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0.004427861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A58131" w14:textId="3CDE1B9D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0.28</w:t>
                  </w:r>
                  <w:r w:rsidR="00874EEF">
                    <w:rPr>
                      <w:rFonts w:ascii="Arial" w:hAnsi="Arial"/>
                      <w:b/>
                    </w:rPr>
                    <w:t>6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5A032E" w14:textId="69486641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1206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8AF09" w14:textId="77777777" w:rsidR="00310285" w:rsidRPr="005F3FC1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10285" w14:paraId="3128C62A" w14:textId="77777777" w:rsidTr="00310285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EFB5C7" w14:textId="0658A87E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123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1D8723" w14:textId="7432E447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0.26</w:t>
                  </w:r>
                  <w:r w:rsidR="00874EEF">
                    <w:rPr>
                      <w:rFonts w:ascii="Arial" w:hAnsi="Arial"/>
                      <w:b/>
                    </w:rPr>
                    <w:t>3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D5F626" w14:textId="75C48E0D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528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50DEA2" w14:textId="39425201" w:rsidR="00310285" w:rsidRPr="00310285" w:rsidRDefault="00310285" w:rsidP="001F29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-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79A3A1" w14:textId="447C32A1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0.26</w:t>
                  </w:r>
                  <w:r w:rsidR="00874EEF">
                    <w:rPr>
                      <w:rFonts w:ascii="Arial" w:hAnsi="Arial"/>
                      <w:b/>
                    </w:rPr>
                    <w:t>3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870280" w14:textId="406A042F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8,796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7A604" w14:textId="77777777" w:rsidR="00310285" w:rsidRPr="005F3FC1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F3FC1">
                    <w:rPr>
                      <w:rFonts w:ascii="Arial" w:hAnsi="Arial" w:cs="Arial"/>
                      <w:b/>
                    </w:rPr>
                    <w:t>Average</w:t>
                  </w:r>
                </w:p>
              </w:tc>
            </w:tr>
            <w:tr w:rsidR="00310285" w14:paraId="336CF574" w14:textId="77777777" w:rsidTr="00310285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470384" w14:textId="37BB0E78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5E92A8" w14:textId="5F6C5C0C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0.235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2CF73F" w14:textId="486B20F4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473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15F8EA" w14:textId="72C6A876" w:rsidR="00310285" w:rsidRPr="00310285" w:rsidRDefault="00310285" w:rsidP="001F29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-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FAF85C" w14:textId="6BAF19E9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0.235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16A29D" w14:textId="610BD489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3,130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691590" w14:textId="1B5A79B9" w:rsidR="00310285" w:rsidRPr="005F3FC1" w:rsidRDefault="00310285" w:rsidP="003514D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HRC</w:t>
                  </w:r>
                  <w:r w:rsidRPr="005F3FC1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60-63</w:t>
                  </w:r>
                </w:p>
              </w:tc>
            </w:tr>
            <w:tr w:rsidR="00310285" w14:paraId="53278D2A" w14:textId="77777777" w:rsidTr="00310285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371AB3" w14:textId="3633EF29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111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082562" w14:textId="2C447D9D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0.20</w:t>
                  </w:r>
                  <w:r w:rsidR="00874EEF">
                    <w:rPr>
                      <w:rFonts w:ascii="Arial" w:hAnsi="Arial"/>
                      <w:b/>
                    </w:rPr>
                    <w:t>4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8F1113" w14:textId="52518587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410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8EABBE" w14:textId="69C53323" w:rsidR="00310285" w:rsidRPr="00310285" w:rsidRDefault="00310285" w:rsidP="001F29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0.0060199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5F6774" w14:textId="0E9A981A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0.20</w:t>
                  </w:r>
                  <w:r w:rsidR="00874EEF">
                    <w:rPr>
                      <w:rFonts w:ascii="Arial" w:hAnsi="Arial"/>
                      <w:b/>
                    </w:rPr>
                    <w:t>4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1085F0" w14:textId="103B2285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9,838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F15E4" w14:textId="77777777" w:rsidR="00310285" w:rsidRPr="005F3FC1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10285" w14:paraId="632C97F2" w14:textId="77777777" w:rsidTr="00310285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5F6D15" w14:textId="13E35BDE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E89CE3" w14:textId="71C8B2A6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0.19</w:t>
                  </w:r>
                  <w:r w:rsidR="00874EEF">
                    <w:rPr>
                      <w:rFonts w:ascii="Arial" w:hAnsi="Arial"/>
                      <w:b/>
                    </w:rPr>
                    <w:t>9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D79DA3" w14:textId="72E497F6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399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C742B8" w14:textId="01C7B009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0.001492537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5751C8" w14:textId="6B603CE0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0.19</w:t>
                  </w:r>
                  <w:r w:rsidR="00874EEF">
                    <w:rPr>
                      <w:rFonts w:ascii="Arial" w:hAnsi="Arial"/>
                      <w:b/>
                    </w:rPr>
                    <w:t>9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E91D55" w14:textId="518416C7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186,946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6F7C8" w14:textId="77777777" w:rsidR="00310285" w:rsidRPr="005F3FC1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10285" w14:paraId="260D48D5" w14:textId="77777777" w:rsidTr="00310285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CE10CE" w14:textId="418E83AD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124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678C46" w14:textId="3B7A82B7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0.198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7D204F" w14:textId="6DC9F94A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398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4D7075" w14:textId="1A4B6048" w:rsidR="00310285" w:rsidRPr="00310285" w:rsidRDefault="00310285" w:rsidP="008C02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0.00199005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E018C9" w14:textId="660C42FA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0.198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23C084" w14:textId="5D7E12D3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51,134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D7E91" w14:textId="77777777" w:rsidR="00310285" w:rsidRPr="005F3FC1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10285" w14:paraId="1F103928" w14:textId="77777777" w:rsidTr="00310285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AFEA25" w14:textId="7D632D2F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118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B67452" w14:textId="65F57C6C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0.152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993053" w14:textId="7AAABB5A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306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DFC561" w14:textId="22004CFF" w:rsidR="00310285" w:rsidRPr="00310285" w:rsidRDefault="00310285" w:rsidP="008C02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-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A4034A" w14:textId="7F725658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0.152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1EFAAE" w14:textId="6E80AE80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463,282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3EC62" w14:textId="77777777" w:rsidR="00310285" w:rsidRPr="005F3FC1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10285" w14:paraId="69A391A5" w14:textId="77777777" w:rsidTr="00310285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6D66EE" w14:textId="501A36EF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117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12A988" w14:textId="15B32230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0.150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FE7D8E" w14:textId="49DD203B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302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237E70" w14:textId="2CD7135A" w:rsidR="00310285" w:rsidRPr="00310285" w:rsidRDefault="00310285" w:rsidP="008C02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-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B65DF7" w14:textId="606772E4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0.150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3F86F3" w14:textId="35B163FF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310,726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8F74A" w14:textId="77777777" w:rsidR="00310285" w:rsidRPr="005F3FC1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10285" w14:paraId="044ACDE2" w14:textId="77777777" w:rsidTr="00310285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88E7F0" w14:textId="0AE59674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112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36998F" w14:textId="104E82A9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0.14</w:t>
                  </w:r>
                  <w:r w:rsidR="00874EEF">
                    <w:rPr>
                      <w:rFonts w:ascii="Arial" w:hAnsi="Arial"/>
                      <w:b/>
                    </w:rPr>
                    <w:t>8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ADE5B5" w14:textId="5BC980C8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297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5213AA" w14:textId="2C6F82B4" w:rsidR="00310285" w:rsidRPr="00310285" w:rsidRDefault="00310285" w:rsidP="008C02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0.002238806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C94277" w14:textId="158E5847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0.14</w:t>
                  </w:r>
                  <w:r w:rsidR="00874EEF">
                    <w:rPr>
                      <w:rFonts w:ascii="Arial" w:hAnsi="Arial"/>
                      <w:b/>
                    </w:rPr>
                    <w:t>8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07A3AC" w14:textId="5CD880A0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60,444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EF285" w14:textId="77777777" w:rsidR="00310285" w:rsidRPr="005F3FC1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10285" w14:paraId="77333511" w14:textId="77777777" w:rsidTr="00310285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C90A6D" w14:textId="2F4F0F24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126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A1E1B2" w14:textId="2EF75075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0.120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5C4B4C" w14:textId="47F38DED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242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C17029" w14:textId="03C0D776" w:rsidR="00310285" w:rsidRPr="00310285" w:rsidRDefault="00310285" w:rsidP="008C02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-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F8AEA9" w14:textId="10DD532B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0.120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515419" w14:textId="1984882C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2,924,664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42098" w14:textId="77777777" w:rsidR="00310285" w:rsidRPr="005F3FC1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10285" w14:paraId="425E7DCC" w14:textId="77777777" w:rsidTr="00310285">
              <w:trPr>
                <w:trHeight w:val="255"/>
              </w:trPr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87C2D1" w14:textId="28E47A17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127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49864C" w14:textId="1B722839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0.11</w:t>
                  </w:r>
                  <w:r w:rsidR="00874EEF">
                    <w:rPr>
                      <w:rFonts w:ascii="Arial" w:hAnsi="Arial"/>
                      <w:b/>
                    </w:rPr>
                    <w:t>9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B1D831" w14:textId="17D3EF85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239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BFC4B0" w14:textId="4D469016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0.001094527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E97B91" w14:textId="5AE63D5D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0.11</w:t>
                  </w:r>
                  <w:r w:rsidR="00874EEF">
                    <w:rPr>
                      <w:rFonts w:ascii="Arial" w:hAnsi="Arial"/>
                      <w:b/>
                    </w:rPr>
                    <w:t>9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36252C" w14:textId="0AC62E68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892,076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CC500" w14:textId="77777777" w:rsidR="00310285" w:rsidRPr="005F3FC1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10285" w14:paraId="171F787E" w14:textId="77777777" w:rsidTr="00310285">
              <w:trPr>
                <w:trHeight w:val="255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0CCB0F" w14:textId="3D30EAC1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128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D6D106" w14:textId="4958FA82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0.11</w:t>
                  </w:r>
                  <w:r w:rsidR="00874EEF">
                    <w:rPr>
                      <w:rFonts w:ascii="Arial" w:hAnsi="Arial"/>
                      <w:b/>
                    </w:rPr>
                    <w:t>9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1D8D19" w14:textId="309AC6B0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239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BAE195" w14:textId="6ED0DA49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0.001094527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6CE160" w14:textId="4BB28838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0.11</w:t>
                  </w:r>
                  <w:r w:rsidR="00874EEF">
                    <w:rPr>
                      <w:rFonts w:ascii="Arial" w:hAnsi="Arial"/>
                      <w:b/>
                    </w:rPr>
                    <w:t>9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0F0E51" w14:textId="1815325D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783,816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52F96" w14:textId="77777777" w:rsidR="00310285" w:rsidRPr="005F3FC1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10285" w14:paraId="7AA108A8" w14:textId="77777777" w:rsidTr="00310285">
              <w:trPr>
                <w:trHeight w:val="255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5E3BF0" w14:textId="43A13F3B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113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2E2894" w14:textId="758F23FE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0.100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D766B1" w14:textId="6966F56E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202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8B8598" w14:textId="30FBD457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-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90E445" w14:textId="1B209B05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0.100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9212EA" w14:textId="3D1FC827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522,292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C91C5" w14:textId="77777777" w:rsidR="00310285" w:rsidRPr="005F3FC1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10285" w14:paraId="0139F1EB" w14:textId="77777777" w:rsidTr="00310285">
              <w:trPr>
                <w:trHeight w:val="255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2B3BA3" w14:textId="6519224D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125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9BAF4F" w14:textId="0F64AE27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0.100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A15465" w14:textId="2DE53DA9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202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2F99B5" w14:textId="58B6EF1C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-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2887B3" w14:textId="4CE7DE04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0.100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EABACB" w14:textId="6496BB38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10,000,000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0CAC48" w14:textId="77777777" w:rsidR="00310285" w:rsidRPr="005F3FC1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10285" w14:paraId="5CB675DA" w14:textId="77777777" w:rsidTr="00310285">
              <w:trPr>
                <w:trHeight w:val="255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A7A6C3" w14:textId="652CDEC8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116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B547A6" w14:textId="704B4E7D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</w:t>
                  </w:r>
                  <w:r w:rsidR="00874EEF">
                    <w:rPr>
                      <w:rFonts w:ascii="Arial" w:hAnsi="Arial"/>
                      <w:b/>
                    </w:rPr>
                    <w:t>100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8AB013" w14:textId="601060C1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200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91C402" w14:textId="4FFB5773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0.000497512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196B59" w14:textId="20F7844F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</w:t>
                  </w:r>
                  <w:r w:rsidR="00874EEF">
                    <w:rPr>
                      <w:rFonts w:ascii="Arial" w:hAnsi="Arial"/>
                      <w:b/>
                    </w:rPr>
                    <w:t>100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382161" w14:textId="39AECB09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10,000,000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655D3B" w14:textId="77777777" w:rsidR="00310285" w:rsidRPr="005F3FC1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10285" w14:paraId="339000C0" w14:textId="77777777" w:rsidTr="00310285">
              <w:trPr>
                <w:trHeight w:val="255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56C0CF" w14:textId="57355ED7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115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2FA70F" w14:textId="140EF657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0.092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28A678" w14:textId="5ADAF682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185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871006" w14:textId="0215057F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-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7EAC7E" w14:textId="529B8A2A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0.092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AC3059" w14:textId="19049223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10,000,000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C78040" w14:textId="77777777" w:rsidR="00310285" w:rsidRPr="005F3FC1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10285" w14:paraId="6510D880" w14:textId="77777777" w:rsidTr="00310285">
              <w:trPr>
                <w:trHeight w:val="255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25AC0A" w14:textId="0EC5BFE1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114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45C990" w14:textId="1D0D34DC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0.070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524932" w14:textId="65EB0FE4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141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CEB943" w14:textId="0AE1D445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-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A61EBA" w14:textId="34104154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0.070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F581D1" w14:textId="317D68A2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10,000,000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81E3E6" w14:textId="77777777" w:rsidR="00310285" w:rsidRPr="005F3FC1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10285" w14:paraId="6D1CC482" w14:textId="77777777" w:rsidTr="00310285">
              <w:trPr>
                <w:trHeight w:val="255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F51C11" w14:textId="0243EFC1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114B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427F96" w14:textId="1E669BC1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0.36</w:t>
                  </w:r>
                  <w:r w:rsidR="00874EEF">
                    <w:rPr>
                      <w:rFonts w:ascii="Arial" w:hAnsi="Arial"/>
                      <w:b/>
                    </w:rPr>
                    <w:t>5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2554F1" w14:textId="3080C493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733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3864E9" w14:textId="4DAA895C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-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8423CB" w14:textId="1892FAED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0.36</w:t>
                  </w:r>
                  <w:r w:rsidR="00874EEF">
                    <w:rPr>
                      <w:rFonts w:ascii="Arial" w:hAnsi="Arial"/>
                      <w:b/>
                    </w:rPr>
                    <w:t>5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5E2B31" w14:textId="2EE7C7C9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332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ABC7CD" w14:textId="77777777" w:rsidR="00310285" w:rsidRPr="005F3FC1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10285" w14:paraId="652A6926" w14:textId="77777777" w:rsidTr="00310285">
              <w:trPr>
                <w:trHeight w:val="255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DCFBFC" w14:textId="40E8757D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115B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BB9B50" w14:textId="6B2E44C6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0.36</w:t>
                  </w:r>
                  <w:r w:rsidR="00874EEF">
                    <w:rPr>
                      <w:rFonts w:ascii="Arial" w:hAnsi="Arial"/>
                      <w:b/>
                    </w:rPr>
                    <w:t>3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41F857" w14:textId="325F72F2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729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E12F38" w14:textId="00B027A3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-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DD5CDF" w14:textId="7778A1B1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0.36</w:t>
                  </w:r>
                  <w:r w:rsidR="00874EEF">
                    <w:rPr>
                      <w:rFonts w:ascii="Arial" w:hAnsi="Arial"/>
                      <w:b/>
                    </w:rPr>
                    <w:t>3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40B593" w14:textId="0ED30B63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230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8284B7" w14:textId="77777777" w:rsidR="00310285" w:rsidRPr="005F3FC1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10285" w14:paraId="598BF299" w14:textId="77777777" w:rsidTr="00310285">
              <w:trPr>
                <w:trHeight w:val="255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1DA9B6" w14:textId="352FA73A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122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0493B8" w14:textId="59E6F294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0.33</w:t>
                  </w:r>
                  <w:r w:rsidR="00874EEF">
                    <w:rPr>
                      <w:rFonts w:ascii="Arial" w:hAnsi="Arial"/>
                      <w:b/>
                    </w:rPr>
                    <w:t>2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A3C333" w14:textId="2C9900C6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667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844EB3" w14:textId="2A77D73C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-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CBF454" w14:textId="51ED7DDE" w:rsidR="00310285" w:rsidRPr="00310285" w:rsidRDefault="00310285" w:rsidP="00874E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0.33</w:t>
                  </w:r>
                  <w:r w:rsidR="00874EEF">
                    <w:rPr>
                      <w:rFonts w:ascii="Arial" w:hAnsi="Arial"/>
                      <w:b/>
                    </w:rPr>
                    <w:t>2</w:t>
                  </w:r>
                  <w:bookmarkStart w:id="160" w:name="_GoBack"/>
                  <w:bookmarkEnd w:id="160"/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692969" w14:textId="257C0183" w:rsidR="00310285" w:rsidRPr="00310285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0285">
                    <w:rPr>
                      <w:rFonts w:ascii="Arial" w:hAnsi="Arial"/>
                      <w:b/>
                    </w:rPr>
                    <w:t>116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667464" w14:textId="77777777" w:rsidR="00310285" w:rsidRPr="005F3FC1" w:rsidRDefault="00310285" w:rsidP="00EA6C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ED609EC" w14:textId="77777777" w:rsidR="00E742BD" w:rsidRDefault="00E742BD" w:rsidP="007348B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444763FF" w14:textId="77777777" w:rsidR="00E742BD" w:rsidRDefault="00E742BD" w:rsidP="007348B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01D40F7F" w14:textId="77777777" w:rsidR="007348B4" w:rsidRPr="00502AB2" w:rsidRDefault="007348B4" w:rsidP="00EA6CB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5C47BFF7" w14:textId="77777777" w:rsidR="00C4549C" w:rsidRDefault="0098410F" w:rsidP="00B56C68">
      <w:r>
        <w:lastRenderedPageBreak/>
        <w:tab/>
      </w:r>
      <w:r>
        <w:tab/>
      </w:r>
      <w:r>
        <w:tab/>
      </w:r>
      <w:r>
        <w:tab/>
      </w:r>
      <w:r w:rsidR="00060C87">
        <w:tab/>
      </w:r>
    </w:p>
    <w:p w14:paraId="479C4DAF" w14:textId="77777777" w:rsidR="00695E14" w:rsidRDefault="00695E14" w:rsidP="00B56C68"/>
    <w:p w14:paraId="525CFC14" w14:textId="77777777" w:rsidR="00695E14" w:rsidRDefault="00695E14" w:rsidP="00B56C68"/>
    <w:p w14:paraId="543F6C5F" w14:textId="77777777" w:rsidR="00695E14" w:rsidRDefault="00695E14" w:rsidP="00B56C68"/>
    <w:p w14:paraId="202D61F0" w14:textId="77777777" w:rsidR="00695E14" w:rsidRDefault="00695E14" w:rsidP="00B56C68"/>
    <w:p w14:paraId="0812FD79" w14:textId="77777777" w:rsidR="00695E14" w:rsidRDefault="00695E14" w:rsidP="00B56C68"/>
    <w:p w14:paraId="5B92B0CB" w14:textId="77777777" w:rsidR="00695E14" w:rsidRDefault="00695E14" w:rsidP="00B56C68"/>
    <w:p w14:paraId="25955189" w14:textId="77777777" w:rsidR="00695E14" w:rsidRDefault="00695E14" w:rsidP="00B56C68"/>
    <w:p w14:paraId="6C65BCEC" w14:textId="77777777" w:rsidR="00695E14" w:rsidRDefault="00695E14" w:rsidP="00B56C68"/>
    <w:p w14:paraId="160DA6DE" w14:textId="77777777" w:rsidR="00695E14" w:rsidRDefault="00695E14" w:rsidP="00B56C68"/>
    <w:p w14:paraId="24C75350" w14:textId="77777777" w:rsidR="003514D9" w:rsidRDefault="003514D9" w:rsidP="00B56C68"/>
    <w:sectPr w:rsidR="003514D9" w:rsidSect="00942044">
      <w:pgSz w:w="12240" w:h="15840"/>
      <w:pgMar w:top="1440" w:right="1440" w:bottom="1440" w:left="1440" w:header="720" w:footer="720" w:gutter="0"/>
      <w:pgBorders w:offsetFrom="page">
        <w:lef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0DD31" w14:textId="77777777" w:rsidR="00055867" w:rsidRDefault="00055867">
      <w:r>
        <w:separator/>
      </w:r>
    </w:p>
  </w:endnote>
  <w:endnote w:type="continuationSeparator" w:id="0">
    <w:p w14:paraId="6E64B82B" w14:textId="77777777" w:rsidR="00055867" w:rsidRDefault="0005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AB93B" w14:textId="77777777" w:rsidR="00055867" w:rsidRDefault="00055867" w:rsidP="000C22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010DE0" w14:textId="77777777" w:rsidR="00055867" w:rsidRDefault="000558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412FC" w14:textId="77777777" w:rsidR="00055867" w:rsidRDefault="00055867" w:rsidP="000C22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4EEF">
      <w:rPr>
        <w:rStyle w:val="PageNumber"/>
        <w:noProof/>
      </w:rPr>
      <w:t>18</w:t>
    </w:r>
    <w:r>
      <w:rPr>
        <w:rStyle w:val="PageNumber"/>
      </w:rPr>
      <w:fldChar w:fldCharType="end"/>
    </w:r>
  </w:p>
  <w:p w14:paraId="3DF93313" w14:textId="77777777" w:rsidR="00055867" w:rsidRDefault="000558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69658" w14:textId="77777777" w:rsidR="00055867" w:rsidRDefault="00055867">
      <w:r>
        <w:separator/>
      </w:r>
    </w:p>
  </w:footnote>
  <w:footnote w:type="continuationSeparator" w:id="0">
    <w:p w14:paraId="1AB5E305" w14:textId="77777777" w:rsidR="00055867" w:rsidRDefault="000558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FF324" w14:textId="77777777" w:rsidR="00055867" w:rsidRDefault="000558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7F7909" w14:textId="77777777" w:rsidR="00055867" w:rsidRDefault="0005586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90C32" w14:textId="77777777" w:rsidR="00055867" w:rsidRDefault="0005586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DBB"/>
    <w:multiLevelType w:val="multilevel"/>
    <w:tmpl w:val="86AE328E"/>
    <w:lvl w:ilvl="0">
      <w:start w:val="1"/>
      <w:numFmt w:val="decimal"/>
      <w:lvlText w:val="CHAPTER %1."/>
      <w:lvlJc w:val="left"/>
      <w:pPr>
        <w:tabs>
          <w:tab w:val="num" w:pos="1560"/>
        </w:tabs>
        <w:ind w:left="552" w:hanging="432"/>
      </w:pPr>
      <w:rPr>
        <w:rFonts w:ascii="Times New Roman" w:hAnsi="Times New Roman" w:hint="default"/>
        <w:b/>
        <w:i w:val="0"/>
      </w:rPr>
    </w:lvl>
    <w:lvl w:ilvl="1">
      <w:start w:val="2"/>
      <w:numFmt w:val="none"/>
      <w:isLgl/>
      <w:lvlText w:val="5.1"/>
      <w:lvlJc w:val="left"/>
      <w:pPr>
        <w:tabs>
          <w:tab w:val="num" w:pos="696"/>
        </w:tabs>
        <w:ind w:left="6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5.2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1">
    <w:nsid w:val="1944012D"/>
    <w:multiLevelType w:val="hybridMultilevel"/>
    <w:tmpl w:val="AF24A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B3CFE"/>
    <w:multiLevelType w:val="multilevel"/>
    <w:tmpl w:val="80C6B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93A1FB2"/>
    <w:multiLevelType w:val="hybridMultilevel"/>
    <w:tmpl w:val="364685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0A3314D"/>
    <w:multiLevelType w:val="multilevel"/>
    <w:tmpl w:val="E99CBA90"/>
    <w:lvl w:ilvl="0">
      <w:start w:val="1"/>
      <w:numFmt w:val="decimal"/>
      <w:lvlText w:val="CHAPTER %1."/>
      <w:lvlJc w:val="left"/>
      <w:pPr>
        <w:tabs>
          <w:tab w:val="num" w:pos="1800"/>
        </w:tabs>
        <w:ind w:left="432" w:hanging="432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5527987"/>
    <w:multiLevelType w:val="multilevel"/>
    <w:tmpl w:val="86AE328E"/>
    <w:lvl w:ilvl="0">
      <w:start w:val="1"/>
      <w:numFmt w:val="decimal"/>
      <w:pStyle w:val="Heading1"/>
      <w:lvlText w:val="CHAPTER %1."/>
      <w:lvlJc w:val="left"/>
      <w:pPr>
        <w:tabs>
          <w:tab w:val="num" w:pos="1560"/>
        </w:tabs>
        <w:ind w:left="552" w:hanging="432"/>
      </w:pPr>
      <w:rPr>
        <w:rFonts w:ascii="Times New Roman" w:hAnsi="Times New Roman" w:hint="default"/>
        <w:b/>
        <w:i w:val="0"/>
      </w:rPr>
    </w:lvl>
    <w:lvl w:ilvl="1">
      <w:start w:val="2"/>
      <w:numFmt w:val="none"/>
      <w:pStyle w:val="Heading2"/>
      <w:isLgl/>
      <w:lvlText w:val="5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pStyle w:val="Heading5"/>
      <w:lvlText w:val="5.2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6">
    <w:nsid w:val="57395D18"/>
    <w:multiLevelType w:val="multilevel"/>
    <w:tmpl w:val="A038FB2C"/>
    <w:lvl w:ilvl="0">
      <w:start w:val="1"/>
      <w:numFmt w:val="decimal"/>
      <w:lvlText w:val="CHAPTER %1."/>
      <w:lvlJc w:val="left"/>
      <w:pPr>
        <w:tabs>
          <w:tab w:val="num" w:pos="1800"/>
        </w:tabs>
        <w:ind w:left="432" w:hanging="432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BEC3F22"/>
    <w:multiLevelType w:val="hybridMultilevel"/>
    <w:tmpl w:val="7084D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542B0B"/>
    <w:multiLevelType w:val="hybridMultilevel"/>
    <w:tmpl w:val="1EECB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EB194F"/>
    <w:multiLevelType w:val="hybridMultilevel"/>
    <w:tmpl w:val="3C12DCD6"/>
    <w:lvl w:ilvl="0" w:tplc="A8B0EB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9"/>
  </w:num>
  <w:num w:numId="12">
    <w:abstractNumId w:val="3"/>
  </w:num>
  <w:num w:numId="13">
    <w:abstractNumId w:val="1"/>
  </w:num>
  <w:num w:numId="14">
    <w:abstractNumId w:val="8"/>
  </w:num>
  <w:num w:numId="15">
    <w:abstractNumId w:val="5"/>
  </w:num>
  <w:num w:numId="16">
    <w:abstractNumId w:val="5"/>
  </w:num>
  <w:num w:numId="17">
    <w:abstractNumId w:val="5"/>
  </w:num>
  <w:num w:numId="18">
    <w:abstractNumId w:val="4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3F"/>
    <w:rsid w:val="000012C1"/>
    <w:rsid w:val="00001322"/>
    <w:rsid w:val="000018B9"/>
    <w:rsid w:val="00001E1C"/>
    <w:rsid w:val="0000202F"/>
    <w:rsid w:val="0000564A"/>
    <w:rsid w:val="00012516"/>
    <w:rsid w:val="00020456"/>
    <w:rsid w:val="00023783"/>
    <w:rsid w:val="000250EF"/>
    <w:rsid w:val="000300BD"/>
    <w:rsid w:val="00031707"/>
    <w:rsid w:val="00033950"/>
    <w:rsid w:val="00035A82"/>
    <w:rsid w:val="00035D5D"/>
    <w:rsid w:val="00036D40"/>
    <w:rsid w:val="00037435"/>
    <w:rsid w:val="000374F6"/>
    <w:rsid w:val="0003799D"/>
    <w:rsid w:val="00040861"/>
    <w:rsid w:val="000447C4"/>
    <w:rsid w:val="00044935"/>
    <w:rsid w:val="00047564"/>
    <w:rsid w:val="00050B2F"/>
    <w:rsid w:val="000522B2"/>
    <w:rsid w:val="000550DE"/>
    <w:rsid w:val="000552E9"/>
    <w:rsid w:val="00055867"/>
    <w:rsid w:val="00056E55"/>
    <w:rsid w:val="00060C87"/>
    <w:rsid w:val="00061F6C"/>
    <w:rsid w:val="000645EA"/>
    <w:rsid w:val="00064D8D"/>
    <w:rsid w:val="00064DE0"/>
    <w:rsid w:val="000727E5"/>
    <w:rsid w:val="00074761"/>
    <w:rsid w:val="00075F96"/>
    <w:rsid w:val="00077933"/>
    <w:rsid w:val="00080F0B"/>
    <w:rsid w:val="000813BD"/>
    <w:rsid w:val="0008406A"/>
    <w:rsid w:val="000869A2"/>
    <w:rsid w:val="00090CE1"/>
    <w:rsid w:val="00091B25"/>
    <w:rsid w:val="00096097"/>
    <w:rsid w:val="000A00CF"/>
    <w:rsid w:val="000A2246"/>
    <w:rsid w:val="000A4705"/>
    <w:rsid w:val="000A7412"/>
    <w:rsid w:val="000B0531"/>
    <w:rsid w:val="000B5B1E"/>
    <w:rsid w:val="000B5B30"/>
    <w:rsid w:val="000C0D44"/>
    <w:rsid w:val="000C225E"/>
    <w:rsid w:val="000C33C6"/>
    <w:rsid w:val="000C5F0C"/>
    <w:rsid w:val="000C6179"/>
    <w:rsid w:val="000D1D6C"/>
    <w:rsid w:val="000D73F4"/>
    <w:rsid w:val="000E18F6"/>
    <w:rsid w:val="000E5CFA"/>
    <w:rsid w:val="000F08BF"/>
    <w:rsid w:val="000F1DA6"/>
    <w:rsid w:val="000F51F0"/>
    <w:rsid w:val="000F5436"/>
    <w:rsid w:val="000F6779"/>
    <w:rsid w:val="000F6D76"/>
    <w:rsid w:val="000F70BB"/>
    <w:rsid w:val="000F7CF4"/>
    <w:rsid w:val="00101257"/>
    <w:rsid w:val="001016E7"/>
    <w:rsid w:val="00101A30"/>
    <w:rsid w:val="00102270"/>
    <w:rsid w:val="00102C03"/>
    <w:rsid w:val="0010641B"/>
    <w:rsid w:val="00107C30"/>
    <w:rsid w:val="00110AFA"/>
    <w:rsid w:val="001141C6"/>
    <w:rsid w:val="00117386"/>
    <w:rsid w:val="0012099E"/>
    <w:rsid w:val="00121BFA"/>
    <w:rsid w:val="001302B7"/>
    <w:rsid w:val="00135787"/>
    <w:rsid w:val="00136B34"/>
    <w:rsid w:val="00136CF6"/>
    <w:rsid w:val="00140899"/>
    <w:rsid w:val="00141736"/>
    <w:rsid w:val="001466E4"/>
    <w:rsid w:val="00146929"/>
    <w:rsid w:val="00147055"/>
    <w:rsid w:val="001475CF"/>
    <w:rsid w:val="00151ACA"/>
    <w:rsid w:val="0015332B"/>
    <w:rsid w:val="001537D2"/>
    <w:rsid w:val="00154430"/>
    <w:rsid w:val="00155473"/>
    <w:rsid w:val="00162FB1"/>
    <w:rsid w:val="001672CD"/>
    <w:rsid w:val="0017196E"/>
    <w:rsid w:val="0017344C"/>
    <w:rsid w:val="00175215"/>
    <w:rsid w:val="001763D9"/>
    <w:rsid w:val="00191942"/>
    <w:rsid w:val="00194AAE"/>
    <w:rsid w:val="001951BE"/>
    <w:rsid w:val="00196FDE"/>
    <w:rsid w:val="00196FFE"/>
    <w:rsid w:val="00197943"/>
    <w:rsid w:val="00197EAB"/>
    <w:rsid w:val="001A0B82"/>
    <w:rsid w:val="001A3487"/>
    <w:rsid w:val="001A6A4A"/>
    <w:rsid w:val="001A76C5"/>
    <w:rsid w:val="001B02D3"/>
    <w:rsid w:val="001B2929"/>
    <w:rsid w:val="001B3C06"/>
    <w:rsid w:val="001B41AA"/>
    <w:rsid w:val="001B579B"/>
    <w:rsid w:val="001B5BD6"/>
    <w:rsid w:val="001B5C3B"/>
    <w:rsid w:val="001C2AE5"/>
    <w:rsid w:val="001C4A02"/>
    <w:rsid w:val="001C5E82"/>
    <w:rsid w:val="001D27BA"/>
    <w:rsid w:val="001D6C55"/>
    <w:rsid w:val="001D7ACD"/>
    <w:rsid w:val="001D7F1E"/>
    <w:rsid w:val="001E114E"/>
    <w:rsid w:val="001E537C"/>
    <w:rsid w:val="001E64EB"/>
    <w:rsid w:val="001F05A1"/>
    <w:rsid w:val="001F2942"/>
    <w:rsid w:val="001F377A"/>
    <w:rsid w:val="001F4BDE"/>
    <w:rsid w:val="001F58E5"/>
    <w:rsid w:val="001F6DE5"/>
    <w:rsid w:val="001F6FD4"/>
    <w:rsid w:val="001F7AC1"/>
    <w:rsid w:val="002034B9"/>
    <w:rsid w:val="00206033"/>
    <w:rsid w:val="00211109"/>
    <w:rsid w:val="00216CB4"/>
    <w:rsid w:val="002171A4"/>
    <w:rsid w:val="00217812"/>
    <w:rsid w:val="00221D91"/>
    <w:rsid w:val="002227E9"/>
    <w:rsid w:val="0022375F"/>
    <w:rsid w:val="00224609"/>
    <w:rsid w:val="00224C4A"/>
    <w:rsid w:val="00226C18"/>
    <w:rsid w:val="002270EE"/>
    <w:rsid w:val="00231781"/>
    <w:rsid w:val="002318E2"/>
    <w:rsid w:val="00235C63"/>
    <w:rsid w:val="002427CD"/>
    <w:rsid w:val="00245CB6"/>
    <w:rsid w:val="002467DA"/>
    <w:rsid w:val="0025082A"/>
    <w:rsid w:val="0025202C"/>
    <w:rsid w:val="002609F7"/>
    <w:rsid w:val="00260C8C"/>
    <w:rsid w:val="00260EC3"/>
    <w:rsid w:val="00264A06"/>
    <w:rsid w:val="00264A75"/>
    <w:rsid w:val="00270BA7"/>
    <w:rsid w:val="002711F1"/>
    <w:rsid w:val="00275790"/>
    <w:rsid w:val="00276E40"/>
    <w:rsid w:val="00277C5B"/>
    <w:rsid w:val="00277F35"/>
    <w:rsid w:val="00280B67"/>
    <w:rsid w:val="00295805"/>
    <w:rsid w:val="00297FDE"/>
    <w:rsid w:val="002A233A"/>
    <w:rsid w:val="002A52C3"/>
    <w:rsid w:val="002A6CBA"/>
    <w:rsid w:val="002B0526"/>
    <w:rsid w:val="002B0603"/>
    <w:rsid w:val="002B0E9F"/>
    <w:rsid w:val="002B1BD3"/>
    <w:rsid w:val="002B62EC"/>
    <w:rsid w:val="002C027A"/>
    <w:rsid w:val="002C1DEA"/>
    <w:rsid w:val="002C2764"/>
    <w:rsid w:val="002D0305"/>
    <w:rsid w:val="002D07B6"/>
    <w:rsid w:val="002D542D"/>
    <w:rsid w:val="002D7086"/>
    <w:rsid w:val="002D7C72"/>
    <w:rsid w:val="002E1652"/>
    <w:rsid w:val="002E191C"/>
    <w:rsid w:val="002E5602"/>
    <w:rsid w:val="002E746E"/>
    <w:rsid w:val="002E76EA"/>
    <w:rsid w:val="002F1E0C"/>
    <w:rsid w:val="002F47AD"/>
    <w:rsid w:val="002F4FFD"/>
    <w:rsid w:val="002F68B3"/>
    <w:rsid w:val="00301D5D"/>
    <w:rsid w:val="00302528"/>
    <w:rsid w:val="003029A4"/>
    <w:rsid w:val="00306DC0"/>
    <w:rsid w:val="00310285"/>
    <w:rsid w:val="00313CF4"/>
    <w:rsid w:val="00314762"/>
    <w:rsid w:val="00315181"/>
    <w:rsid w:val="003171B7"/>
    <w:rsid w:val="00322ACF"/>
    <w:rsid w:val="00322D6F"/>
    <w:rsid w:val="003236B8"/>
    <w:rsid w:val="0032430A"/>
    <w:rsid w:val="00330D50"/>
    <w:rsid w:val="00332179"/>
    <w:rsid w:val="00333597"/>
    <w:rsid w:val="00333B42"/>
    <w:rsid w:val="00342106"/>
    <w:rsid w:val="003514D9"/>
    <w:rsid w:val="00353634"/>
    <w:rsid w:val="003544F5"/>
    <w:rsid w:val="00355A78"/>
    <w:rsid w:val="003629C3"/>
    <w:rsid w:val="00364B87"/>
    <w:rsid w:val="003666A1"/>
    <w:rsid w:val="0036736A"/>
    <w:rsid w:val="00370449"/>
    <w:rsid w:val="00374235"/>
    <w:rsid w:val="00377E9C"/>
    <w:rsid w:val="00380E39"/>
    <w:rsid w:val="00383B5D"/>
    <w:rsid w:val="00383D8C"/>
    <w:rsid w:val="00385902"/>
    <w:rsid w:val="00385CAB"/>
    <w:rsid w:val="003862F7"/>
    <w:rsid w:val="0039200E"/>
    <w:rsid w:val="0039620A"/>
    <w:rsid w:val="003A0E92"/>
    <w:rsid w:val="003A1ECD"/>
    <w:rsid w:val="003A2264"/>
    <w:rsid w:val="003A2D27"/>
    <w:rsid w:val="003A5C96"/>
    <w:rsid w:val="003B05DA"/>
    <w:rsid w:val="003B583E"/>
    <w:rsid w:val="003D0E3B"/>
    <w:rsid w:val="003D1E23"/>
    <w:rsid w:val="003D7BB7"/>
    <w:rsid w:val="003E34A9"/>
    <w:rsid w:val="003E38B9"/>
    <w:rsid w:val="003F5454"/>
    <w:rsid w:val="003F5BD8"/>
    <w:rsid w:val="003F7AC5"/>
    <w:rsid w:val="004031FF"/>
    <w:rsid w:val="00412741"/>
    <w:rsid w:val="00412F9B"/>
    <w:rsid w:val="0041362D"/>
    <w:rsid w:val="00414007"/>
    <w:rsid w:val="00417053"/>
    <w:rsid w:val="004206D6"/>
    <w:rsid w:val="00420C55"/>
    <w:rsid w:val="00422CC7"/>
    <w:rsid w:val="00423254"/>
    <w:rsid w:val="004266D0"/>
    <w:rsid w:val="00426CC9"/>
    <w:rsid w:val="00430A88"/>
    <w:rsid w:val="004319F8"/>
    <w:rsid w:val="00432F1B"/>
    <w:rsid w:val="00432FA2"/>
    <w:rsid w:val="00435E53"/>
    <w:rsid w:val="00436775"/>
    <w:rsid w:val="00437BC5"/>
    <w:rsid w:val="00440AA7"/>
    <w:rsid w:val="00441231"/>
    <w:rsid w:val="004417BF"/>
    <w:rsid w:val="00442BD2"/>
    <w:rsid w:val="00445C67"/>
    <w:rsid w:val="004462E0"/>
    <w:rsid w:val="00450621"/>
    <w:rsid w:val="00450742"/>
    <w:rsid w:val="00451780"/>
    <w:rsid w:val="0046007A"/>
    <w:rsid w:val="00464F57"/>
    <w:rsid w:val="00465CF3"/>
    <w:rsid w:val="00476184"/>
    <w:rsid w:val="00480AF0"/>
    <w:rsid w:val="0048361F"/>
    <w:rsid w:val="00483EC3"/>
    <w:rsid w:val="004876D5"/>
    <w:rsid w:val="00494178"/>
    <w:rsid w:val="004941BA"/>
    <w:rsid w:val="00495931"/>
    <w:rsid w:val="004969E3"/>
    <w:rsid w:val="004A132F"/>
    <w:rsid w:val="004A33D0"/>
    <w:rsid w:val="004A359A"/>
    <w:rsid w:val="004A402A"/>
    <w:rsid w:val="004B1510"/>
    <w:rsid w:val="004B197C"/>
    <w:rsid w:val="004B1D72"/>
    <w:rsid w:val="004B4BDA"/>
    <w:rsid w:val="004B51E5"/>
    <w:rsid w:val="004B674E"/>
    <w:rsid w:val="004B6F65"/>
    <w:rsid w:val="004B7B46"/>
    <w:rsid w:val="004C53ED"/>
    <w:rsid w:val="004D5142"/>
    <w:rsid w:val="004D5B61"/>
    <w:rsid w:val="004D64FD"/>
    <w:rsid w:val="004D7608"/>
    <w:rsid w:val="004D7D47"/>
    <w:rsid w:val="004E2225"/>
    <w:rsid w:val="004E4356"/>
    <w:rsid w:val="004E45CC"/>
    <w:rsid w:val="004E5F8A"/>
    <w:rsid w:val="004F1726"/>
    <w:rsid w:val="004F2543"/>
    <w:rsid w:val="004F3E1A"/>
    <w:rsid w:val="00500662"/>
    <w:rsid w:val="00502AB2"/>
    <w:rsid w:val="00502C50"/>
    <w:rsid w:val="00503548"/>
    <w:rsid w:val="00503999"/>
    <w:rsid w:val="00506B00"/>
    <w:rsid w:val="00507579"/>
    <w:rsid w:val="00511D20"/>
    <w:rsid w:val="00515678"/>
    <w:rsid w:val="00516038"/>
    <w:rsid w:val="00517966"/>
    <w:rsid w:val="00517EDB"/>
    <w:rsid w:val="0052639C"/>
    <w:rsid w:val="005379CC"/>
    <w:rsid w:val="00545ADC"/>
    <w:rsid w:val="00547D37"/>
    <w:rsid w:val="00553F53"/>
    <w:rsid w:val="00557450"/>
    <w:rsid w:val="00561763"/>
    <w:rsid w:val="005642B2"/>
    <w:rsid w:val="005648DE"/>
    <w:rsid w:val="00566F8E"/>
    <w:rsid w:val="00570AD1"/>
    <w:rsid w:val="00577B2C"/>
    <w:rsid w:val="00586890"/>
    <w:rsid w:val="00590C51"/>
    <w:rsid w:val="005968D7"/>
    <w:rsid w:val="005A103E"/>
    <w:rsid w:val="005A3690"/>
    <w:rsid w:val="005A4125"/>
    <w:rsid w:val="005B5B4B"/>
    <w:rsid w:val="005B7EEC"/>
    <w:rsid w:val="005C0C34"/>
    <w:rsid w:val="005C1B05"/>
    <w:rsid w:val="005C4316"/>
    <w:rsid w:val="005C7B9D"/>
    <w:rsid w:val="005D5718"/>
    <w:rsid w:val="005D6B15"/>
    <w:rsid w:val="005E6DA4"/>
    <w:rsid w:val="005E7B1A"/>
    <w:rsid w:val="005F0496"/>
    <w:rsid w:val="005F2CEF"/>
    <w:rsid w:val="005F3FC1"/>
    <w:rsid w:val="005F4266"/>
    <w:rsid w:val="005F4D3F"/>
    <w:rsid w:val="005F4E16"/>
    <w:rsid w:val="005F6847"/>
    <w:rsid w:val="005F7EFE"/>
    <w:rsid w:val="005F7F7B"/>
    <w:rsid w:val="00606F09"/>
    <w:rsid w:val="00607DEB"/>
    <w:rsid w:val="00611A89"/>
    <w:rsid w:val="00613919"/>
    <w:rsid w:val="00614450"/>
    <w:rsid w:val="00614C6C"/>
    <w:rsid w:val="00616354"/>
    <w:rsid w:val="00616FF5"/>
    <w:rsid w:val="0062015B"/>
    <w:rsid w:val="00624AB9"/>
    <w:rsid w:val="00630AEF"/>
    <w:rsid w:val="00631BDB"/>
    <w:rsid w:val="00635382"/>
    <w:rsid w:val="006357A3"/>
    <w:rsid w:val="0063694F"/>
    <w:rsid w:val="00636E76"/>
    <w:rsid w:val="00642CAE"/>
    <w:rsid w:val="006438AD"/>
    <w:rsid w:val="00644862"/>
    <w:rsid w:val="00645183"/>
    <w:rsid w:val="00645559"/>
    <w:rsid w:val="00653680"/>
    <w:rsid w:val="0065699F"/>
    <w:rsid w:val="00656FA9"/>
    <w:rsid w:val="00660514"/>
    <w:rsid w:val="006634C9"/>
    <w:rsid w:val="006639F4"/>
    <w:rsid w:val="00663FB5"/>
    <w:rsid w:val="006708C9"/>
    <w:rsid w:val="00671BFA"/>
    <w:rsid w:val="00672127"/>
    <w:rsid w:val="00674D1B"/>
    <w:rsid w:val="00684F13"/>
    <w:rsid w:val="00684F9D"/>
    <w:rsid w:val="0068659F"/>
    <w:rsid w:val="00687144"/>
    <w:rsid w:val="00687D56"/>
    <w:rsid w:val="0069400F"/>
    <w:rsid w:val="00694DB8"/>
    <w:rsid w:val="0069532C"/>
    <w:rsid w:val="00695A15"/>
    <w:rsid w:val="00695E14"/>
    <w:rsid w:val="00696265"/>
    <w:rsid w:val="00697496"/>
    <w:rsid w:val="006A09BA"/>
    <w:rsid w:val="006A1875"/>
    <w:rsid w:val="006A5305"/>
    <w:rsid w:val="006A675C"/>
    <w:rsid w:val="006A6BBC"/>
    <w:rsid w:val="006B0020"/>
    <w:rsid w:val="006B4E54"/>
    <w:rsid w:val="006B4E93"/>
    <w:rsid w:val="006C18C4"/>
    <w:rsid w:val="006C279C"/>
    <w:rsid w:val="006C647E"/>
    <w:rsid w:val="006C7192"/>
    <w:rsid w:val="006D0910"/>
    <w:rsid w:val="006D111C"/>
    <w:rsid w:val="006D6020"/>
    <w:rsid w:val="006D67AB"/>
    <w:rsid w:val="006E1309"/>
    <w:rsid w:val="006E537A"/>
    <w:rsid w:val="006F0F52"/>
    <w:rsid w:val="006F37F6"/>
    <w:rsid w:val="00700F41"/>
    <w:rsid w:val="0070264A"/>
    <w:rsid w:val="007069DB"/>
    <w:rsid w:val="00706ECD"/>
    <w:rsid w:val="00707221"/>
    <w:rsid w:val="007100E9"/>
    <w:rsid w:val="00725722"/>
    <w:rsid w:val="00725763"/>
    <w:rsid w:val="00727838"/>
    <w:rsid w:val="00730A2C"/>
    <w:rsid w:val="0073286F"/>
    <w:rsid w:val="00733E52"/>
    <w:rsid w:val="00734055"/>
    <w:rsid w:val="007346F7"/>
    <w:rsid w:val="007348B4"/>
    <w:rsid w:val="00736E8F"/>
    <w:rsid w:val="007376F6"/>
    <w:rsid w:val="00737E74"/>
    <w:rsid w:val="007430D9"/>
    <w:rsid w:val="0074727C"/>
    <w:rsid w:val="00747CE7"/>
    <w:rsid w:val="00761310"/>
    <w:rsid w:val="00762226"/>
    <w:rsid w:val="00766DD9"/>
    <w:rsid w:val="0077346B"/>
    <w:rsid w:val="007734E4"/>
    <w:rsid w:val="00780A8F"/>
    <w:rsid w:val="00780DD0"/>
    <w:rsid w:val="00780FE9"/>
    <w:rsid w:val="00781987"/>
    <w:rsid w:val="00783831"/>
    <w:rsid w:val="00787914"/>
    <w:rsid w:val="0079186F"/>
    <w:rsid w:val="007937B1"/>
    <w:rsid w:val="00794050"/>
    <w:rsid w:val="007956ED"/>
    <w:rsid w:val="0079636E"/>
    <w:rsid w:val="00797C59"/>
    <w:rsid w:val="007A02FA"/>
    <w:rsid w:val="007A2ECA"/>
    <w:rsid w:val="007A4B66"/>
    <w:rsid w:val="007A5E9A"/>
    <w:rsid w:val="007B12A2"/>
    <w:rsid w:val="007B55E7"/>
    <w:rsid w:val="007B621C"/>
    <w:rsid w:val="007C60BA"/>
    <w:rsid w:val="007C7313"/>
    <w:rsid w:val="007D21CC"/>
    <w:rsid w:val="007D392E"/>
    <w:rsid w:val="007D5EC7"/>
    <w:rsid w:val="007E22AA"/>
    <w:rsid w:val="007E2A07"/>
    <w:rsid w:val="007E36B8"/>
    <w:rsid w:val="007E5781"/>
    <w:rsid w:val="007E65CF"/>
    <w:rsid w:val="007E690F"/>
    <w:rsid w:val="007F6AE2"/>
    <w:rsid w:val="00805E56"/>
    <w:rsid w:val="008072EF"/>
    <w:rsid w:val="00807A0B"/>
    <w:rsid w:val="0081086A"/>
    <w:rsid w:val="00810AB7"/>
    <w:rsid w:val="00812201"/>
    <w:rsid w:val="00812917"/>
    <w:rsid w:val="008143A4"/>
    <w:rsid w:val="008147B2"/>
    <w:rsid w:val="0081658D"/>
    <w:rsid w:val="00822073"/>
    <w:rsid w:val="00822254"/>
    <w:rsid w:val="0082301E"/>
    <w:rsid w:val="008243AA"/>
    <w:rsid w:val="008248F1"/>
    <w:rsid w:val="00832CC6"/>
    <w:rsid w:val="00833EE7"/>
    <w:rsid w:val="00836D3D"/>
    <w:rsid w:val="00841452"/>
    <w:rsid w:val="00850295"/>
    <w:rsid w:val="008503BE"/>
    <w:rsid w:val="00850839"/>
    <w:rsid w:val="00851331"/>
    <w:rsid w:val="00853992"/>
    <w:rsid w:val="008563A3"/>
    <w:rsid w:val="0086011B"/>
    <w:rsid w:val="0086137B"/>
    <w:rsid w:val="008655DE"/>
    <w:rsid w:val="008656AA"/>
    <w:rsid w:val="00871F6E"/>
    <w:rsid w:val="00872CC4"/>
    <w:rsid w:val="00874EEF"/>
    <w:rsid w:val="008804A2"/>
    <w:rsid w:val="008848D9"/>
    <w:rsid w:val="00884B87"/>
    <w:rsid w:val="0088711F"/>
    <w:rsid w:val="00887E86"/>
    <w:rsid w:val="00891492"/>
    <w:rsid w:val="00891857"/>
    <w:rsid w:val="00892401"/>
    <w:rsid w:val="008931D9"/>
    <w:rsid w:val="008936B7"/>
    <w:rsid w:val="00894633"/>
    <w:rsid w:val="0089672B"/>
    <w:rsid w:val="00896EAB"/>
    <w:rsid w:val="00897CF1"/>
    <w:rsid w:val="008A1159"/>
    <w:rsid w:val="008A47D2"/>
    <w:rsid w:val="008A7E52"/>
    <w:rsid w:val="008B05C9"/>
    <w:rsid w:val="008B415E"/>
    <w:rsid w:val="008B6128"/>
    <w:rsid w:val="008C02FC"/>
    <w:rsid w:val="008C0C09"/>
    <w:rsid w:val="008C2118"/>
    <w:rsid w:val="008C421E"/>
    <w:rsid w:val="008C4860"/>
    <w:rsid w:val="008C70B2"/>
    <w:rsid w:val="008C7F07"/>
    <w:rsid w:val="008D050C"/>
    <w:rsid w:val="008D1B15"/>
    <w:rsid w:val="008D301E"/>
    <w:rsid w:val="008D6239"/>
    <w:rsid w:val="008D78A0"/>
    <w:rsid w:val="008E0273"/>
    <w:rsid w:val="008E0A3D"/>
    <w:rsid w:val="008E6BF2"/>
    <w:rsid w:val="008F0920"/>
    <w:rsid w:val="008F3FAA"/>
    <w:rsid w:val="008F5A59"/>
    <w:rsid w:val="008F7697"/>
    <w:rsid w:val="008F7E26"/>
    <w:rsid w:val="0090165C"/>
    <w:rsid w:val="009017F4"/>
    <w:rsid w:val="00902CD5"/>
    <w:rsid w:val="00906CDD"/>
    <w:rsid w:val="009076B6"/>
    <w:rsid w:val="00911CFC"/>
    <w:rsid w:val="00913674"/>
    <w:rsid w:val="009140AF"/>
    <w:rsid w:val="009211B2"/>
    <w:rsid w:val="009215E5"/>
    <w:rsid w:val="009238DB"/>
    <w:rsid w:val="00927F96"/>
    <w:rsid w:val="00933DC9"/>
    <w:rsid w:val="0093422B"/>
    <w:rsid w:val="00934DE2"/>
    <w:rsid w:val="009367BA"/>
    <w:rsid w:val="0094022A"/>
    <w:rsid w:val="00942044"/>
    <w:rsid w:val="009443D1"/>
    <w:rsid w:val="00945002"/>
    <w:rsid w:val="00951159"/>
    <w:rsid w:val="009537FB"/>
    <w:rsid w:val="009565CA"/>
    <w:rsid w:val="00957626"/>
    <w:rsid w:val="00961C38"/>
    <w:rsid w:val="009634E8"/>
    <w:rsid w:val="00964A45"/>
    <w:rsid w:val="00964E69"/>
    <w:rsid w:val="0096507F"/>
    <w:rsid w:val="00966B81"/>
    <w:rsid w:val="00971234"/>
    <w:rsid w:val="00973F92"/>
    <w:rsid w:val="0098410F"/>
    <w:rsid w:val="00984DCA"/>
    <w:rsid w:val="009901A6"/>
    <w:rsid w:val="00990D75"/>
    <w:rsid w:val="00990F42"/>
    <w:rsid w:val="009918B2"/>
    <w:rsid w:val="009A2693"/>
    <w:rsid w:val="009A6675"/>
    <w:rsid w:val="009A7AC4"/>
    <w:rsid w:val="009C22CF"/>
    <w:rsid w:val="009C43DE"/>
    <w:rsid w:val="009D0059"/>
    <w:rsid w:val="009D316F"/>
    <w:rsid w:val="009D359D"/>
    <w:rsid w:val="009D4FF4"/>
    <w:rsid w:val="009D5C33"/>
    <w:rsid w:val="009D603E"/>
    <w:rsid w:val="009D6217"/>
    <w:rsid w:val="009D720A"/>
    <w:rsid w:val="009D7971"/>
    <w:rsid w:val="009E0114"/>
    <w:rsid w:val="009E6C1D"/>
    <w:rsid w:val="009E7CB7"/>
    <w:rsid w:val="009F0BB8"/>
    <w:rsid w:val="009F17C6"/>
    <w:rsid w:val="009F591C"/>
    <w:rsid w:val="00A02099"/>
    <w:rsid w:val="00A03D3A"/>
    <w:rsid w:val="00A129EB"/>
    <w:rsid w:val="00A12E7C"/>
    <w:rsid w:val="00A22917"/>
    <w:rsid w:val="00A248E4"/>
    <w:rsid w:val="00A27538"/>
    <w:rsid w:val="00A3275C"/>
    <w:rsid w:val="00A33B5A"/>
    <w:rsid w:val="00A34112"/>
    <w:rsid w:val="00A37C80"/>
    <w:rsid w:val="00A40614"/>
    <w:rsid w:val="00A406FD"/>
    <w:rsid w:val="00A41451"/>
    <w:rsid w:val="00A42B44"/>
    <w:rsid w:val="00A43105"/>
    <w:rsid w:val="00A45987"/>
    <w:rsid w:val="00A54A29"/>
    <w:rsid w:val="00A555C5"/>
    <w:rsid w:val="00A563BD"/>
    <w:rsid w:val="00A57934"/>
    <w:rsid w:val="00A579C8"/>
    <w:rsid w:val="00A606B4"/>
    <w:rsid w:val="00A61263"/>
    <w:rsid w:val="00A6431C"/>
    <w:rsid w:val="00A72507"/>
    <w:rsid w:val="00A73AC3"/>
    <w:rsid w:val="00A757C6"/>
    <w:rsid w:val="00A75BB7"/>
    <w:rsid w:val="00A762AC"/>
    <w:rsid w:val="00A766DA"/>
    <w:rsid w:val="00A7707E"/>
    <w:rsid w:val="00A80850"/>
    <w:rsid w:val="00A80F5A"/>
    <w:rsid w:val="00A84025"/>
    <w:rsid w:val="00A85123"/>
    <w:rsid w:val="00A86765"/>
    <w:rsid w:val="00A86E5E"/>
    <w:rsid w:val="00A91E59"/>
    <w:rsid w:val="00A953D6"/>
    <w:rsid w:val="00A95AAA"/>
    <w:rsid w:val="00A96CE2"/>
    <w:rsid w:val="00AA3DE3"/>
    <w:rsid w:val="00AA4248"/>
    <w:rsid w:val="00AA562E"/>
    <w:rsid w:val="00AA57BB"/>
    <w:rsid w:val="00AA7168"/>
    <w:rsid w:val="00AA7B3E"/>
    <w:rsid w:val="00AB10F1"/>
    <w:rsid w:val="00AB11C6"/>
    <w:rsid w:val="00AB31B8"/>
    <w:rsid w:val="00AC240F"/>
    <w:rsid w:val="00AC45AD"/>
    <w:rsid w:val="00AC620D"/>
    <w:rsid w:val="00AC6DEA"/>
    <w:rsid w:val="00AD32D8"/>
    <w:rsid w:val="00AD5F95"/>
    <w:rsid w:val="00AE4705"/>
    <w:rsid w:val="00AF1279"/>
    <w:rsid w:val="00AF138D"/>
    <w:rsid w:val="00AF1966"/>
    <w:rsid w:val="00AF282F"/>
    <w:rsid w:val="00AF29CA"/>
    <w:rsid w:val="00AF3A24"/>
    <w:rsid w:val="00AF42CB"/>
    <w:rsid w:val="00AF4F03"/>
    <w:rsid w:val="00AF77DD"/>
    <w:rsid w:val="00B01779"/>
    <w:rsid w:val="00B04031"/>
    <w:rsid w:val="00B114C1"/>
    <w:rsid w:val="00B217BE"/>
    <w:rsid w:val="00B2235A"/>
    <w:rsid w:val="00B24E1E"/>
    <w:rsid w:val="00B26A78"/>
    <w:rsid w:val="00B310F0"/>
    <w:rsid w:val="00B319DC"/>
    <w:rsid w:val="00B329EE"/>
    <w:rsid w:val="00B407F7"/>
    <w:rsid w:val="00B41C1E"/>
    <w:rsid w:val="00B4394C"/>
    <w:rsid w:val="00B43E89"/>
    <w:rsid w:val="00B47C2E"/>
    <w:rsid w:val="00B511A0"/>
    <w:rsid w:val="00B55A40"/>
    <w:rsid w:val="00B56C68"/>
    <w:rsid w:val="00B57972"/>
    <w:rsid w:val="00B60399"/>
    <w:rsid w:val="00B60422"/>
    <w:rsid w:val="00B622D4"/>
    <w:rsid w:val="00B64BCA"/>
    <w:rsid w:val="00B65D17"/>
    <w:rsid w:val="00B662F7"/>
    <w:rsid w:val="00B70701"/>
    <w:rsid w:val="00B70B88"/>
    <w:rsid w:val="00B727E8"/>
    <w:rsid w:val="00B80A28"/>
    <w:rsid w:val="00B829D0"/>
    <w:rsid w:val="00B82A2F"/>
    <w:rsid w:val="00B869CD"/>
    <w:rsid w:val="00B86C40"/>
    <w:rsid w:val="00B86D7F"/>
    <w:rsid w:val="00B871B2"/>
    <w:rsid w:val="00B90DFB"/>
    <w:rsid w:val="00B9761A"/>
    <w:rsid w:val="00B97F1E"/>
    <w:rsid w:val="00BA4843"/>
    <w:rsid w:val="00BA633E"/>
    <w:rsid w:val="00BA68AE"/>
    <w:rsid w:val="00BA7383"/>
    <w:rsid w:val="00BA75A8"/>
    <w:rsid w:val="00BA7F88"/>
    <w:rsid w:val="00BB1E62"/>
    <w:rsid w:val="00BB2FF1"/>
    <w:rsid w:val="00BB40AD"/>
    <w:rsid w:val="00BB509C"/>
    <w:rsid w:val="00BB541A"/>
    <w:rsid w:val="00BB741E"/>
    <w:rsid w:val="00BB74E3"/>
    <w:rsid w:val="00BC0E3A"/>
    <w:rsid w:val="00BC141F"/>
    <w:rsid w:val="00BC6272"/>
    <w:rsid w:val="00BC6C57"/>
    <w:rsid w:val="00BD239B"/>
    <w:rsid w:val="00BD5599"/>
    <w:rsid w:val="00BD7341"/>
    <w:rsid w:val="00BE2EBB"/>
    <w:rsid w:val="00BE3C0D"/>
    <w:rsid w:val="00BE4882"/>
    <w:rsid w:val="00BF06BC"/>
    <w:rsid w:val="00BF6954"/>
    <w:rsid w:val="00BF75B7"/>
    <w:rsid w:val="00C013F8"/>
    <w:rsid w:val="00C01F6F"/>
    <w:rsid w:val="00C049AA"/>
    <w:rsid w:val="00C05933"/>
    <w:rsid w:val="00C1433C"/>
    <w:rsid w:val="00C14DA1"/>
    <w:rsid w:val="00C16075"/>
    <w:rsid w:val="00C17884"/>
    <w:rsid w:val="00C224CB"/>
    <w:rsid w:val="00C22B9A"/>
    <w:rsid w:val="00C2686B"/>
    <w:rsid w:val="00C31304"/>
    <w:rsid w:val="00C34CCF"/>
    <w:rsid w:val="00C35DD6"/>
    <w:rsid w:val="00C407F1"/>
    <w:rsid w:val="00C42718"/>
    <w:rsid w:val="00C44AE8"/>
    <w:rsid w:val="00C4549C"/>
    <w:rsid w:val="00C4706D"/>
    <w:rsid w:val="00C52DE3"/>
    <w:rsid w:val="00C5365C"/>
    <w:rsid w:val="00C56685"/>
    <w:rsid w:val="00C61F35"/>
    <w:rsid w:val="00C6302B"/>
    <w:rsid w:val="00C673B5"/>
    <w:rsid w:val="00C73A34"/>
    <w:rsid w:val="00C75519"/>
    <w:rsid w:val="00C75728"/>
    <w:rsid w:val="00C77313"/>
    <w:rsid w:val="00C829BF"/>
    <w:rsid w:val="00C83367"/>
    <w:rsid w:val="00C85232"/>
    <w:rsid w:val="00C93940"/>
    <w:rsid w:val="00C96EDD"/>
    <w:rsid w:val="00CA0065"/>
    <w:rsid w:val="00CA6D20"/>
    <w:rsid w:val="00CB1903"/>
    <w:rsid w:val="00CB4FD9"/>
    <w:rsid w:val="00CB5358"/>
    <w:rsid w:val="00CB73AC"/>
    <w:rsid w:val="00CC22C5"/>
    <w:rsid w:val="00CC4EE9"/>
    <w:rsid w:val="00CC7317"/>
    <w:rsid w:val="00CC7E13"/>
    <w:rsid w:val="00CD3BFE"/>
    <w:rsid w:val="00CD65A3"/>
    <w:rsid w:val="00CE1DF5"/>
    <w:rsid w:val="00CE1F50"/>
    <w:rsid w:val="00CE670B"/>
    <w:rsid w:val="00CE79B4"/>
    <w:rsid w:val="00CF3B8B"/>
    <w:rsid w:val="00CF5CB4"/>
    <w:rsid w:val="00CF6371"/>
    <w:rsid w:val="00D02E75"/>
    <w:rsid w:val="00D02EB9"/>
    <w:rsid w:val="00D04544"/>
    <w:rsid w:val="00D05648"/>
    <w:rsid w:val="00D061FF"/>
    <w:rsid w:val="00D079A0"/>
    <w:rsid w:val="00D10BE9"/>
    <w:rsid w:val="00D124D2"/>
    <w:rsid w:val="00D13404"/>
    <w:rsid w:val="00D13AC9"/>
    <w:rsid w:val="00D15B92"/>
    <w:rsid w:val="00D16569"/>
    <w:rsid w:val="00D172DD"/>
    <w:rsid w:val="00D20C13"/>
    <w:rsid w:val="00D27F0D"/>
    <w:rsid w:val="00D304FD"/>
    <w:rsid w:val="00D305BD"/>
    <w:rsid w:val="00D30EAD"/>
    <w:rsid w:val="00D311BB"/>
    <w:rsid w:val="00D316E3"/>
    <w:rsid w:val="00D345B6"/>
    <w:rsid w:val="00D348E0"/>
    <w:rsid w:val="00D34B68"/>
    <w:rsid w:val="00D36A16"/>
    <w:rsid w:val="00D370A9"/>
    <w:rsid w:val="00D407C6"/>
    <w:rsid w:val="00D410AE"/>
    <w:rsid w:val="00D41BD3"/>
    <w:rsid w:val="00D421A6"/>
    <w:rsid w:val="00D42B13"/>
    <w:rsid w:val="00D511F4"/>
    <w:rsid w:val="00D53D7B"/>
    <w:rsid w:val="00D5500E"/>
    <w:rsid w:val="00D57716"/>
    <w:rsid w:val="00D624D5"/>
    <w:rsid w:val="00D64571"/>
    <w:rsid w:val="00D654C4"/>
    <w:rsid w:val="00D66D9D"/>
    <w:rsid w:val="00D7761A"/>
    <w:rsid w:val="00D77AB0"/>
    <w:rsid w:val="00D803D6"/>
    <w:rsid w:val="00D81647"/>
    <w:rsid w:val="00D8537B"/>
    <w:rsid w:val="00D90C5E"/>
    <w:rsid w:val="00D90CF7"/>
    <w:rsid w:val="00D92019"/>
    <w:rsid w:val="00D9378C"/>
    <w:rsid w:val="00D951AB"/>
    <w:rsid w:val="00D952C1"/>
    <w:rsid w:val="00D9743D"/>
    <w:rsid w:val="00DA1F8E"/>
    <w:rsid w:val="00DA2C21"/>
    <w:rsid w:val="00DA46CB"/>
    <w:rsid w:val="00DA72A4"/>
    <w:rsid w:val="00DB13B4"/>
    <w:rsid w:val="00DB1451"/>
    <w:rsid w:val="00DB6BE9"/>
    <w:rsid w:val="00DC0248"/>
    <w:rsid w:val="00DC10D6"/>
    <w:rsid w:val="00DC16AD"/>
    <w:rsid w:val="00DC1A5B"/>
    <w:rsid w:val="00DC4634"/>
    <w:rsid w:val="00DD2FED"/>
    <w:rsid w:val="00DD32F3"/>
    <w:rsid w:val="00DD4927"/>
    <w:rsid w:val="00DD5FD9"/>
    <w:rsid w:val="00DD6BCF"/>
    <w:rsid w:val="00DE05ED"/>
    <w:rsid w:val="00DE2888"/>
    <w:rsid w:val="00DF0E74"/>
    <w:rsid w:val="00DF161B"/>
    <w:rsid w:val="00DF248A"/>
    <w:rsid w:val="00DF2E6B"/>
    <w:rsid w:val="00DF3489"/>
    <w:rsid w:val="00DF443C"/>
    <w:rsid w:val="00E0116A"/>
    <w:rsid w:val="00E01CA3"/>
    <w:rsid w:val="00E02DE8"/>
    <w:rsid w:val="00E1050C"/>
    <w:rsid w:val="00E12440"/>
    <w:rsid w:val="00E21E3C"/>
    <w:rsid w:val="00E24794"/>
    <w:rsid w:val="00E24DCF"/>
    <w:rsid w:val="00E254FD"/>
    <w:rsid w:val="00E25646"/>
    <w:rsid w:val="00E26B19"/>
    <w:rsid w:val="00E26E56"/>
    <w:rsid w:val="00E27603"/>
    <w:rsid w:val="00E32D32"/>
    <w:rsid w:val="00E33160"/>
    <w:rsid w:val="00E34607"/>
    <w:rsid w:val="00E36882"/>
    <w:rsid w:val="00E449D8"/>
    <w:rsid w:val="00E509FA"/>
    <w:rsid w:val="00E529F5"/>
    <w:rsid w:val="00E53596"/>
    <w:rsid w:val="00E5404D"/>
    <w:rsid w:val="00E5609E"/>
    <w:rsid w:val="00E56F80"/>
    <w:rsid w:val="00E57422"/>
    <w:rsid w:val="00E57F72"/>
    <w:rsid w:val="00E628E6"/>
    <w:rsid w:val="00E6339F"/>
    <w:rsid w:val="00E73DA3"/>
    <w:rsid w:val="00E742BD"/>
    <w:rsid w:val="00E77201"/>
    <w:rsid w:val="00E77C51"/>
    <w:rsid w:val="00E816E2"/>
    <w:rsid w:val="00E8212D"/>
    <w:rsid w:val="00E83CC5"/>
    <w:rsid w:val="00E85C89"/>
    <w:rsid w:val="00E91589"/>
    <w:rsid w:val="00E940F1"/>
    <w:rsid w:val="00E94DA9"/>
    <w:rsid w:val="00E9663D"/>
    <w:rsid w:val="00E976DC"/>
    <w:rsid w:val="00EA1938"/>
    <w:rsid w:val="00EA44DC"/>
    <w:rsid w:val="00EA6CB0"/>
    <w:rsid w:val="00EB5236"/>
    <w:rsid w:val="00EC3F0F"/>
    <w:rsid w:val="00ED22B2"/>
    <w:rsid w:val="00ED63B0"/>
    <w:rsid w:val="00ED79AD"/>
    <w:rsid w:val="00EE023C"/>
    <w:rsid w:val="00EE6056"/>
    <w:rsid w:val="00EE72EA"/>
    <w:rsid w:val="00EF5062"/>
    <w:rsid w:val="00EF5B30"/>
    <w:rsid w:val="00EF7CC6"/>
    <w:rsid w:val="00F00D36"/>
    <w:rsid w:val="00F0128A"/>
    <w:rsid w:val="00F024B3"/>
    <w:rsid w:val="00F0634A"/>
    <w:rsid w:val="00F1041B"/>
    <w:rsid w:val="00F11353"/>
    <w:rsid w:val="00F1136D"/>
    <w:rsid w:val="00F15173"/>
    <w:rsid w:val="00F166A7"/>
    <w:rsid w:val="00F172C2"/>
    <w:rsid w:val="00F224A0"/>
    <w:rsid w:val="00F25654"/>
    <w:rsid w:val="00F304DB"/>
    <w:rsid w:val="00F345DA"/>
    <w:rsid w:val="00F35739"/>
    <w:rsid w:val="00F36949"/>
    <w:rsid w:val="00F43E10"/>
    <w:rsid w:val="00F45074"/>
    <w:rsid w:val="00F45DB4"/>
    <w:rsid w:val="00F56050"/>
    <w:rsid w:val="00F5637F"/>
    <w:rsid w:val="00F62027"/>
    <w:rsid w:val="00F63D58"/>
    <w:rsid w:val="00F67320"/>
    <w:rsid w:val="00F702B7"/>
    <w:rsid w:val="00F71C32"/>
    <w:rsid w:val="00F73FAB"/>
    <w:rsid w:val="00F73FF9"/>
    <w:rsid w:val="00F81AB7"/>
    <w:rsid w:val="00FA0CDC"/>
    <w:rsid w:val="00FA24CD"/>
    <w:rsid w:val="00FA737A"/>
    <w:rsid w:val="00FB0840"/>
    <w:rsid w:val="00FB6F3D"/>
    <w:rsid w:val="00FC0759"/>
    <w:rsid w:val="00FC1AF7"/>
    <w:rsid w:val="00FC4891"/>
    <w:rsid w:val="00FC638C"/>
    <w:rsid w:val="00FC7391"/>
    <w:rsid w:val="00FC73BB"/>
    <w:rsid w:val="00FC77EE"/>
    <w:rsid w:val="00FD251B"/>
    <w:rsid w:val="00FD3BE6"/>
    <w:rsid w:val="00FD71AF"/>
    <w:rsid w:val="00FE5FBC"/>
    <w:rsid w:val="00FE6919"/>
    <w:rsid w:val="00FE783C"/>
    <w:rsid w:val="00FF072E"/>
    <w:rsid w:val="00FF4A20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446FB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489"/>
    <w:rPr>
      <w:sz w:val="24"/>
      <w:szCs w:val="24"/>
    </w:rPr>
  </w:style>
  <w:style w:type="paragraph" w:styleId="Heading1">
    <w:name w:val="heading 1"/>
    <w:basedOn w:val="Normal"/>
    <w:next w:val="Normal"/>
    <w:qFormat/>
    <w:rsid w:val="00DF3489"/>
    <w:pPr>
      <w:keepNext/>
      <w:numPr>
        <w:numId w:val="4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F3489"/>
    <w:pPr>
      <w:keepNext/>
      <w:numPr>
        <w:ilvl w:val="1"/>
        <w:numId w:val="4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F3489"/>
    <w:pPr>
      <w:keepNext/>
      <w:numPr>
        <w:ilvl w:val="2"/>
        <w:numId w:val="4"/>
      </w:numPr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DF3489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F3489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F3489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F3489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F3489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F348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3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3489"/>
  </w:style>
  <w:style w:type="paragraph" w:customStyle="1" w:styleId="xl24">
    <w:name w:val="xl24"/>
    <w:basedOn w:val="Normal"/>
    <w:rsid w:val="00DF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DF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DF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DF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DF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Footer">
    <w:name w:val="footer"/>
    <w:basedOn w:val="Normal"/>
    <w:rsid w:val="00DF348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F3489"/>
    <w:pPr>
      <w:spacing w:before="120" w:after="120"/>
    </w:pPr>
    <w:rPr>
      <w:b/>
      <w:bCs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DF348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F348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F348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F348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F348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F348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F348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F348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F348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F3489"/>
  </w:style>
  <w:style w:type="paragraph" w:styleId="BodyText">
    <w:name w:val="Body Text"/>
    <w:basedOn w:val="Normal"/>
    <w:rsid w:val="00DF3489"/>
    <w:pPr>
      <w:spacing w:line="360" w:lineRule="auto"/>
      <w:jc w:val="both"/>
    </w:pPr>
  </w:style>
  <w:style w:type="paragraph" w:styleId="TOC1">
    <w:name w:val="toc 1"/>
    <w:basedOn w:val="Normal"/>
    <w:next w:val="Normal"/>
    <w:autoRedefine/>
    <w:uiPriority w:val="39"/>
    <w:rsid w:val="00C75519"/>
    <w:pPr>
      <w:tabs>
        <w:tab w:val="left" w:pos="480"/>
        <w:tab w:val="right" w:leader="dot" w:pos="10206"/>
      </w:tabs>
      <w:spacing w:before="120" w:line="480" w:lineRule="auto"/>
    </w:pPr>
    <w:rPr>
      <w:b/>
      <w:bCs/>
      <w:i/>
      <w:iCs/>
      <w:noProof/>
    </w:rPr>
  </w:style>
  <w:style w:type="paragraph" w:styleId="TOC2">
    <w:name w:val="toc 2"/>
    <w:basedOn w:val="Normal"/>
    <w:next w:val="Normal"/>
    <w:autoRedefine/>
    <w:uiPriority w:val="39"/>
    <w:rsid w:val="009443D1"/>
    <w:pPr>
      <w:tabs>
        <w:tab w:val="right" w:leader="dot" w:pos="9350"/>
      </w:tabs>
      <w:spacing w:before="120"/>
      <w:ind w:left="238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DF3489"/>
    <w:pPr>
      <w:ind w:left="480"/>
    </w:pPr>
  </w:style>
  <w:style w:type="paragraph" w:styleId="TOC4">
    <w:name w:val="toc 4"/>
    <w:basedOn w:val="Normal"/>
    <w:next w:val="Normal"/>
    <w:autoRedefine/>
    <w:semiHidden/>
    <w:rsid w:val="00DF3489"/>
    <w:pPr>
      <w:ind w:left="720"/>
    </w:pPr>
  </w:style>
  <w:style w:type="paragraph" w:styleId="TOC5">
    <w:name w:val="toc 5"/>
    <w:basedOn w:val="Normal"/>
    <w:next w:val="Normal"/>
    <w:autoRedefine/>
    <w:semiHidden/>
    <w:rsid w:val="00DF3489"/>
    <w:pPr>
      <w:ind w:left="960"/>
    </w:pPr>
  </w:style>
  <w:style w:type="paragraph" w:styleId="TOC6">
    <w:name w:val="toc 6"/>
    <w:basedOn w:val="Normal"/>
    <w:next w:val="Normal"/>
    <w:autoRedefine/>
    <w:semiHidden/>
    <w:rsid w:val="00DF3489"/>
    <w:pPr>
      <w:ind w:left="1200"/>
    </w:pPr>
  </w:style>
  <w:style w:type="paragraph" w:styleId="TOC7">
    <w:name w:val="toc 7"/>
    <w:basedOn w:val="Normal"/>
    <w:next w:val="Normal"/>
    <w:autoRedefine/>
    <w:semiHidden/>
    <w:rsid w:val="00DF3489"/>
    <w:pPr>
      <w:ind w:left="1440"/>
    </w:pPr>
  </w:style>
  <w:style w:type="paragraph" w:styleId="TOC8">
    <w:name w:val="toc 8"/>
    <w:basedOn w:val="Normal"/>
    <w:next w:val="Normal"/>
    <w:autoRedefine/>
    <w:semiHidden/>
    <w:rsid w:val="00DF3489"/>
    <w:pPr>
      <w:ind w:left="1680"/>
    </w:pPr>
  </w:style>
  <w:style w:type="paragraph" w:styleId="TOC9">
    <w:name w:val="toc 9"/>
    <w:basedOn w:val="Normal"/>
    <w:next w:val="Normal"/>
    <w:autoRedefine/>
    <w:semiHidden/>
    <w:rsid w:val="00DF3489"/>
    <w:pPr>
      <w:ind w:left="1920"/>
    </w:pPr>
  </w:style>
  <w:style w:type="character" w:styleId="Hyperlink">
    <w:name w:val="Hyperlink"/>
    <w:basedOn w:val="DefaultParagraphFont"/>
    <w:uiPriority w:val="99"/>
    <w:rsid w:val="00DF3489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DF3489"/>
    <w:pPr>
      <w:ind w:left="480" w:hanging="480"/>
    </w:pPr>
  </w:style>
  <w:style w:type="paragraph" w:styleId="TableofAuthorities">
    <w:name w:val="table of authorities"/>
    <w:basedOn w:val="Normal"/>
    <w:next w:val="Normal"/>
    <w:semiHidden/>
    <w:rsid w:val="00DF3489"/>
    <w:pPr>
      <w:ind w:left="240" w:hanging="240"/>
    </w:pPr>
  </w:style>
  <w:style w:type="paragraph" w:styleId="TOAHeading">
    <w:name w:val="toa heading"/>
    <w:basedOn w:val="Normal"/>
    <w:next w:val="Normal"/>
    <w:semiHidden/>
    <w:rsid w:val="00DF3489"/>
    <w:pPr>
      <w:spacing w:before="120"/>
    </w:pPr>
    <w:rPr>
      <w:rFonts w:ascii="Arial" w:hAnsi="Arial"/>
      <w:b/>
      <w:bCs/>
    </w:rPr>
  </w:style>
  <w:style w:type="paragraph" w:styleId="BodyTextIndent">
    <w:name w:val="Body Text Indent"/>
    <w:basedOn w:val="Normal"/>
    <w:rsid w:val="003236B8"/>
    <w:pPr>
      <w:spacing w:after="120"/>
      <w:ind w:left="360"/>
    </w:pPr>
  </w:style>
  <w:style w:type="table" w:styleId="TableGrid">
    <w:name w:val="Table Grid"/>
    <w:basedOn w:val="TableNormal"/>
    <w:rsid w:val="005F6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2609F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2711F1"/>
    <w:rPr>
      <w:rFonts w:ascii="Tahoma" w:hAnsi="Tahoma" w:cs="Tahoma"/>
      <w:sz w:val="16"/>
      <w:szCs w:val="16"/>
    </w:rPr>
  </w:style>
  <w:style w:type="character" w:customStyle="1" w:styleId="adr">
    <w:name w:val="adr"/>
    <w:basedOn w:val="DefaultParagraphFont"/>
    <w:rsid w:val="00E85C89"/>
  </w:style>
  <w:style w:type="character" w:customStyle="1" w:styleId="locality">
    <w:name w:val="locality"/>
    <w:basedOn w:val="DefaultParagraphFont"/>
    <w:rsid w:val="00E85C89"/>
  </w:style>
  <w:style w:type="character" w:customStyle="1" w:styleId="region">
    <w:name w:val="region"/>
    <w:basedOn w:val="DefaultParagraphFont"/>
    <w:rsid w:val="00E85C89"/>
  </w:style>
  <w:style w:type="character" w:customStyle="1" w:styleId="country-name">
    <w:name w:val="country-name"/>
    <w:basedOn w:val="DefaultParagraphFont"/>
    <w:rsid w:val="00E85C89"/>
  </w:style>
  <w:style w:type="character" w:customStyle="1" w:styleId="postal-code">
    <w:name w:val="postal-code"/>
    <w:basedOn w:val="DefaultParagraphFont"/>
    <w:rsid w:val="00E85C8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720A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33DC9"/>
    <w:rPr>
      <w:sz w:val="24"/>
      <w:szCs w:val="24"/>
    </w:rPr>
  </w:style>
  <w:style w:type="character" w:styleId="CommentReference">
    <w:name w:val="annotation reference"/>
    <w:basedOn w:val="DefaultParagraphFont"/>
    <w:rsid w:val="00644862"/>
    <w:rPr>
      <w:sz w:val="18"/>
      <w:szCs w:val="18"/>
    </w:rPr>
  </w:style>
  <w:style w:type="paragraph" w:styleId="CommentText">
    <w:name w:val="annotation text"/>
    <w:basedOn w:val="Normal"/>
    <w:link w:val="CommentTextChar"/>
    <w:rsid w:val="00644862"/>
  </w:style>
  <w:style w:type="character" w:customStyle="1" w:styleId="CommentTextChar">
    <w:name w:val="Comment Text Char"/>
    <w:basedOn w:val="DefaultParagraphFont"/>
    <w:link w:val="CommentText"/>
    <w:rsid w:val="006448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448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44862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94500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E05E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489"/>
    <w:rPr>
      <w:sz w:val="24"/>
      <w:szCs w:val="24"/>
    </w:rPr>
  </w:style>
  <w:style w:type="paragraph" w:styleId="Heading1">
    <w:name w:val="heading 1"/>
    <w:basedOn w:val="Normal"/>
    <w:next w:val="Normal"/>
    <w:qFormat/>
    <w:rsid w:val="00DF3489"/>
    <w:pPr>
      <w:keepNext/>
      <w:numPr>
        <w:numId w:val="4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F3489"/>
    <w:pPr>
      <w:keepNext/>
      <w:numPr>
        <w:ilvl w:val="1"/>
        <w:numId w:val="4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F3489"/>
    <w:pPr>
      <w:keepNext/>
      <w:numPr>
        <w:ilvl w:val="2"/>
        <w:numId w:val="4"/>
      </w:numPr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DF3489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F3489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F3489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F3489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F3489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F348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3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3489"/>
  </w:style>
  <w:style w:type="paragraph" w:customStyle="1" w:styleId="xl24">
    <w:name w:val="xl24"/>
    <w:basedOn w:val="Normal"/>
    <w:rsid w:val="00DF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DF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DF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DF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DF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Footer">
    <w:name w:val="footer"/>
    <w:basedOn w:val="Normal"/>
    <w:rsid w:val="00DF348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F3489"/>
    <w:pPr>
      <w:spacing w:before="120" w:after="120"/>
    </w:pPr>
    <w:rPr>
      <w:b/>
      <w:bCs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DF348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F348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F348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F348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F348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F348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F348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F348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F348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F3489"/>
  </w:style>
  <w:style w:type="paragraph" w:styleId="BodyText">
    <w:name w:val="Body Text"/>
    <w:basedOn w:val="Normal"/>
    <w:rsid w:val="00DF3489"/>
    <w:pPr>
      <w:spacing w:line="360" w:lineRule="auto"/>
      <w:jc w:val="both"/>
    </w:pPr>
  </w:style>
  <w:style w:type="paragraph" w:styleId="TOC1">
    <w:name w:val="toc 1"/>
    <w:basedOn w:val="Normal"/>
    <w:next w:val="Normal"/>
    <w:autoRedefine/>
    <w:uiPriority w:val="39"/>
    <w:rsid w:val="00C75519"/>
    <w:pPr>
      <w:tabs>
        <w:tab w:val="left" w:pos="480"/>
        <w:tab w:val="right" w:leader="dot" w:pos="10206"/>
      </w:tabs>
      <w:spacing w:before="120" w:line="480" w:lineRule="auto"/>
    </w:pPr>
    <w:rPr>
      <w:b/>
      <w:bCs/>
      <w:i/>
      <w:iCs/>
      <w:noProof/>
    </w:rPr>
  </w:style>
  <w:style w:type="paragraph" w:styleId="TOC2">
    <w:name w:val="toc 2"/>
    <w:basedOn w:val="Normal"/>
    <w:next w:val="Normal"/>
    <w:autoRedefine/>
    <w:uiPriority w:val="39"/>
    <w:rsid w:val="009443D1"/>
    <w:pPr>
      <w:tabs>
        <w:tab w:val="right" w:leader="dot" w:pos="9350"/>
      </w:tabs>
      <w:spacing w:before="120"/>
      <w:ind w:left="238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DF3489"/>
    <w:pPr>
      <w:ind w:left="480"/>
    </w:pPr>
  </w:style>
  <w:style w:type="paragraph" w:styleId="TOC4">
    <w:name w:val="toc 4"/>
    <w:basedOn w:val="Normal"/>
    <w:next w:val="Normal"/>
    <w:autoRedefine/>
    <w:semiHidden/>
    <w:rsid w:val="00DF3489"/>
    <w:pPr>
      <w:ind w:left="720"/>
    </w:pPr>
  </w:style>
  <w:style w:type="paragraph" w:styleId="TOC5">
    <w:name w:val="toc 5"/>
    <w:basedOn w:val="Normal"/>
    <w:next w:val="Normal"/>
    <w:autoRedefine/>
    <w:semiHidden/>
    <w:rsid w:val="00DF3489"/>
    <w:pPr>
      <w:ind w:left="960"/>
    </w:pPr>
  </w:style>
  <w:style w:type="paragraph" w:styleId="TOC6">
    <w:name w:val="toc 6"/>
    <w:basedOn w:val="Normal"/>
    <w:next w:val="Normal"/>
    <w:autoRedefine/>
    <w:semiHidden/>
    <w:rsid w:val="00DF3489"/>
    <w:pPr>
      <w:ind w:left="1200"/>
    </w:pPr>
  </w:style>
  <w:style w:type="paragraph" w:styleId="TOC7">
    <w:name w:val="toc 7"/>
    <w:basedOn w:val="Normal"/>
    <w:next w:val="Normal"/>
    <w:autoRedefine/>
    <w:semiHidden/>
    <w:rsid w:val="00DF3489"/>
    <w:pPr>
      <w:ind w:left="1440"/>
    </w:pPr>
  </w:style>
  <w:style w:type="paragraph" w:styleId="TOC8">
    <w:name w:val="toc 8"/>
    <w:basedOn w:val="Normal"/>
    <w:next w:val="Normal"/>
    <w:autoRedefine/>
    <w:semiHidden/>
    <w:rsid w:val="00DF3489"/>
    <w:pPr>
      <w:ind w:left="1680"/>
    </w:pPr>
  </w:style>
  <w:style w:type="paragraph" w:styleId="TOC9">
    <w:name w:val="toc 9"/>
    <w:basedOn w:val="Normal"/>
    <w:next w:val="Normal"/>
    <w:autoRedefine/>
    <w:semiHidden/>
    <w:rsid w:val="00DF3489"/>
    <w:pPr>
      <w:ind w:left="1920"/>
    </w:pPr>
  </w:style>
  <w:style w:type="character" w:styleId="Hyperlink">
    <w:name w:val="Hyperlink"/>
    <w:basedOn w:val="DefaultParagraphFont"/>
    <w:uiPriority w:val="99"/>
    <w:rsid w:val="00DF3489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DF3489"/>
    <w:pPr>
      <w:ind w:left="480" w:hanging="480"/>
    </w:pPr>
  </w:style>
  <w:style w:type="paragraph" w:styleId="TableofAuthorities">
    <w:name w:val="table of authorities"/>
    <w:basedOn w:val="Normal"/>
    <w:next w:val="Normal"/>
    <w:semiHidden/>
    <w:rsid w:val="00DF3489"/>
    <w:pPr>
      <w:ind w:left="240" w:hanging="240"/>
    </w:pPr>
  </w:style>
  <w:style w:type="paragraph" w:styleId="TOAHeading">
    <w:name w:val="toa heading"/>
    <w:basedOn w:val="Normal"/>
    <w:next w:val="Normal"/>
    <w:semiHidden/>
    <w:rsid w:val="00DF3489"/>
    <w:pPr>
      <w:spacing w:before="120"/>
    </w:pPr>
    <w:rPr>
      <w:rFonts w:ascii="Arial" w:hAnsi="Arial"/>
      <w:b/>
      <w:bCs/>
    </w:rPr>
  </w:style>
  <w:style w:type="paragraph" w:styleId="BodyTextIndent">
    <w:name w:val="Body Text Indent"/>
    <w:basedOn w:val="Normal"/>
    <w:rsid w:val="003236B8"/>
    <w:pPr>
      <w:spacing w:after="120"/>
      <w:ind w:left="360"/>
    </w:pPr>
  </w:style>
  <w:style w:type="table" w:styleId="TableGrid">
    <w:name w:val="Table Grid"/>
    <w:basedOn w:val="TableNormal"/>
    <w:rsid w:val="005F6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2609F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2711F1"/>
    <w:rPr>
      <w:rFonts w:ascii="Tahoma" w:hAnsi="Tahoma" w:cs="Tahoma"/>
      <w:sz w:val="16"/>
      <w:szCs w:val="16"/>
    </w:rPr>
  </w:style>
  <w:style w:type="character" w:customStyle="1" w:styleId="adr">
    <w:name w:val="adr"/>
    <w:basedOn w:val="DefaultParagraphFont"/>
    <w:rsid w:val="00E85C89"/>
  </w:style>
  <w:style w:type="character" w:customStyle="1" w:styleId="locality">
    <w:name w:val="locality"/>
    <w:basedOn w:val="DefaultParagraphFont"/>
    <w:rsid w:val="00E85C89"/>
  </w:style>
  <w:style w:type="character" w:customStyle="1" w:styleId="region">
    <w:name w:val="region"/>
    <w:basedOn w:val="DefaultParagraphFont"/>
    <w:rsid w:val="00E85C89"/>
  </w:style>
  <w:style w:type="character" w:customStyle="1" w:styleId="country-name">
    <w:name w:val="country-name"/>
    <w:basedOn w:val="DefaultParagraphFont"/>
    <w:rsid w:val="00E85C89"/>
  </w:style>
  <w:style w:type="character" w:customStyle="1" w:styleId="postal-code">
    <w:name w:val="postal-code"/>
    <w:basedOn w:val="DefaultParagraphFont"/>
    <w:rsid w:val="00E85C8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720A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33DC9"/>
    <w:rPr>
      <w:sz w:val="24"/>
      <w:szCs w:val="24"/>
    </w:rPr>
  </w:style>
  <w:style w:type="character" w:styleId="CommentReference">
    <w:name w:val="annotation reference"/>
    <w:basedOn w:val="DefaultParagraphFont"/>
    <w:rsid w:val="00644862"/>
    <w:rPr>
      <w:sz w:val="18"/>
      <w:szCs w:val="18"/>
    </w:rPr>
  </w:style>
  <w:style w:type="paragraph" w:styleId="CommentText">
    <w:name w:val="annotation text"/>
    <w:basedOn w:val="Normal"/>
    <w:link w:val="CommentTextChar"/>
    <w:rsid w:val="00644862"/>
  </w:style>
  <w:style w:type="character" w:customStyle="1" w:styleId="CommentTextChar">
    <w:name w:val="Comment Text Char"/>
    <w:basedOn w:val="DefaultParagraphFont"/>
    <w:link w:val="CommentText"/>
    <w:rsid w:val="006448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448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44862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94500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E05E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22.wmf"/><Relationship Id="rId47" Type="http://schemas.openxmlformats.org/officeDocument/2006/relationships/oleObject" Target="embeddings/Microsoft_Equation11.bin"/><Relationship Id="rId48" Type="http://schemas.openxmlformats.org/officeDocument/2006/relationships/image" Target="media/image23.wmf"/><Relationship Id="rId49" Type="http://schemas.openxmlformats.org/officeDocument/2006/relationships/oleObject" Target="embeddings/oleObject3.bin"/><Relationship Id="rId20" Type="http://schemas.openxmlformats.org/officeDocument/2006/relationships/image" Target="media/image7.wmf"/><Relationship Id="rId21" Type="http://schemas.openxmlformats.org/officeDocument/2006/relationships/oleObject" Target="embeddings/Microsoft_Equation6.bin"/><Relationship Id="rId22" Type="http://schemas.openxmlformats.org/officeDocument/2006/relationships/image" Target="media/image8.wmf"/><Relationship Id="rId23" Type="http://schemas.openxmlformats.org/officeDocument/2006/relationships/oleObject" Target="embeddings/Microsoft_Equation7.bin"/><Relationship Id="rId24" Type="http://schemas.openxmlformats.org/officeDocument/2006/relationships/image" Target="media/image9.wmf"/><Relationship Id="rId25" Type="http://schemas.openxmlformats.org/officeDocument/2006/relationships/oleObject" Target="embeddings/Microsoft_Equation8.bin"/><Relationship Id="rId26" Type="http://schemas.openxmlformats.org/officeDocument/2006/relationships/image" Target="media/image10.wmf"/><Relationship Id="rId27" Type="http://schemas.openxmlformats.org/officeDocument/2006/relationships/oleObject" Target="embeddings/Microsoft_Equation9.bin"/><Relationship Id="rId28" Type="http://schemas.openxmlformats.org/officeDocument/2006/relationships/image" Target="media/image11.wmf"/><Relationship Id="rId29" Type="http://schemas.openxmlformats.org/officeDocument/2006/relationships/oleObject" Target="embeddings/Microsoft_Equation10.bin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12.wmf"/><Relationship Id="rId31" Type="http://schemas.openxmlformats.org/officeDocument/2006/relationships/image" Target="media/image13.png"/><Relationship Id="rId32" Type="http://schemas.openxmlformats.org/officeDocument/2006/relationships/image" Target="media/image14.png"/><Relationship Id="rId9" Type="http://schemas.openxmlformats.org/officeDocument/2006/relationships/image" Target="media/image1.wmf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15.png"/><Relationship Id="rId34" Type="http://schemas.openxmlformats.org/officeDocument/2006/relationships/image" Target="media/image16.png"/><Relationship Id="rId35" Type="http://schemas.openxmlformats.org/officeDocument/2006/relationships/image" Target="media/image17.png"/><Relationship Id="rId36" Type="http://schemas.openxmlformats.org/officeDocument/2006/relationships/image" Target="media/image18.jpeg"/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3.wmf"/><Relationship Id="rId13" Type="http://schemas.openxmlformats.org/officeDocument/2006/relationships/oleObject" Target="embeddings/Microsoft_Equation2.bin"/><Relationship Id="rId14" Type="http://schemas.openxmlformats.org/officeDocument/2006/relationships/image" Target="media/image4.wmf"/><Relationship Id="rId15" Type="http://schemas.openxmlformats.org/officeDocument/2006/relationships/oleObject" Target="embeddings/Microsoft_Equation3.bin"/><Relationship Id="rId16" Type="http://schemas.openxmlformats.org/officeDocument/2006/relationships/image" Target="media/image5.wmf"/><Relationship Id="rId17" Type="http://schemas.openxmlformats.org/officeDocument/2006/relationships/oleObject" Target="embeddings/Microsoft_Equation4.bin"/><Relationship Id="rId18" Type="http://schemas.openxmlformats.org/officeDocument/2006/relationships/image" Target="media/image6.wmf"/><Relationship Id="rId19" Type="http://schemas.openxmlformats.org/officeDocument/2006/relationships/oleObject" Target="embeddings/Microsoft_Equation5.bin"/><Relationship Id="rId37" Type="http://schemas.openxmlformats.org/officeDocument/2006/relationships/image" Target="media/image19.jpeg"/><Relationship Id="rId38" Type="http://schemas.openxmlformats.org/officeDocument/2006/relationships/header" Target="header1.xml"/><Relationship Id="rId39" Type="http://schemas.openxmlformats.org/officeDocument/2006/relationships/header" Target="header2.xml"/><Relationship Id="rId40" Type="http://schemas.openxmlformats.org/officeDocument/2006/relationships/footer" Target="footer1.xml"/><Relationship Id="rId41" Type="http://schemas.openxmlformats.org/officeDocument/2006/relationships/footer" Target="footer2.xml"/><Relationship Id="rId42" Type="http://schemas.openxmlformats.org/officeDocument/2006/relationships/image" Target="media/image20.wmf"/><Relationship Id="rId43" Type="http://schemas.openxmlformats.org/officeDocument/2006/relationships/oleObject" Target="embeddings/oleObject1.bin"/><Relationship Id="rId44" Type="http://schemas.openxmlformats.org/officeDocument/2006/relationships/image" Target="media/image21.wmf"/><Relationship Id="rId45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3D56922-755E-D144-B806-9EEA143E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1515</Words>
  <Characters>8640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Fatigue Testing of Tailor welded blanks for the Auto Steel partnership</vt:lpstr>
    </vt:vector>
  </TitlesOfParts>
  <Company>U of W</Company>
  <LinksUpToDate>false</LinksUpToDate>
  <CharactersWithSpaces>10135</CharactersWithSpaces>
  <SharedDoc>false</SharedDoc>
  <HLinks>
    <vt:vector size="66" baseType="variant">
      <vt:variant>
        <vt:i4>1703991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_Toc196509085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_Toc196509084</vt:lpwstr>
      </vt:variant>
      <vt:variant>
        <vt:i4>1703991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_Toc196509083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_Toc196509082</vt:lpwstr>
      </vt:variant>
      <vt:variant>
        <vt:i4>1703991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_Toc196509081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_Toc196509080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_Toc196509079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_Toc196509078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_Toc196509077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_Toc196509076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_Toc196509075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Fatigue Testing of Tailor welded blanks for the Auto Steel partnership</dc:title>
  <dc:creator>Ahmad Rteil</dc:creator>
  <cp:lastModifiedBy>Diogo</cp:lastModifiedBy>
  <cp:revision>5</cp:revision>
  <cp:lastPrinted>2015-07-08T04:59:00Z</cp:lastPrinted>
  <dcterms:created xsi:type="dcterms:W3CDTF">2015-07-08T04:59:00Z</dcterms:created>
  <dcterms:modified xsi:type="dcterms:W3CDTF">2015-07-13T16:45:00Z</dcterms:modified>
</cp:coreProperties>
</file>